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 xml:space="preserve">Пояснительная записка 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 xml:space="preserve">к </w:t>
      </w:r>
      <w:r w:rsidR="001A46C2">
        <w:rPr>
          <w:b/>
          <w:sz w:val="28"/>
          <w:szCs w:val="28"/>
        </w:rPr>
        <w:t xml:space="preserve">проекту </w:t>
      </w:r>
      <w:r w:rsidRPr="00165647">
        <w:rPr>
          <w:b/>
          <w:sz w:val="28"/>
          <w:szCs w:val="28"/>
        </w:rPr>
        <w:t>решени</w:t>
      </w:r>
      <w:r w:rsidR="001A46C2">
        <w:rPr>
          <w:b/>
          <w:sz w:val="28"/>
          <w:szCs w:val="28"/>
        </w:rPr>
        <w:t>я</w:t>
      </w:r>
      <w:r w:rsidRPr="00165647">
        <w:rPr>
          <w:b/>
          <w:sz w:val="28"/>
          <w:szCs w:val="28"/>
        </w:rPr>
        <w:t xml:space="preserve"> Совета МО сельского поселения «Приуральское»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№</w:t>
      </w:r>
      <w:r w:rsidR="00394353">
        <w:rPr>
          <w:b/>
          <w:sz w:val="28"/>
          <w:szCs w:val="28"/>
        </w:rPr>
        <w:t xml:space="preserve"> 5-22/51 </w:t>
      </w:r>
      <w:r w:rsidRPr="00165647">
        <w:rPr>
          <w:b/>
          <w:sz w:val="28"/>
          <w:szCs w:val="28"/>
        </w:rPr>
        <w:t>от</w:t>
      </w:r>
      <w:r w:rsidR="00394353">
        <w:rPr>
          <w:b/>
          <w:sz w:val="28"/>
          <w:szCs w:val="28"/>
        </w:rPr>
        <w:t xml:space="preserve"> 24 декабря </w:t>
      </w:r>
      <w:r w:rsidRPr="00165647">
        <w:rPr>
          <w:b/>
          <w:sz w:val="28"/>
          <w:szCs w:val="28"/>
        </w:rPr>
        <w:t>20</w:t>
      </w:r>
      <w:r w:rsidR="001F5147" w:rsidRPr="00165647">
        <w:rPr>
          <w:b/>
          <w:sz w:val="28"/>
          <w:szCs w:val="28"/>
        </w:rPr>
        <w:t>2</w:t>
      </w:r>
      <w:r w:rsidR="006C1AC6" w:rsidRPr="00165647">
        <w:rPr>
          <w:b/>
          <w:sz w:val="28"/>
          <w:szCs w:val="28"/>
        </w:rPr>
        <w:t>4</w:t>
      </w:r>
      <w:r w:rsidRPr="00165647">
        <w:rPr>
          <w:b/>
          <w:sz w:val="28"/>
          <w:szCs w:val="28"/>
        </w:rPr>
        <w:t xml:space="preserve"> года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Уважаемые депутаты!</w:t>
      </w:r>
    </w:p>
    <w:p w:rsidR="00A03D2B" w:rsidRDefault="00A03D2B" w:rsidP="00610C71">
      <w:pPr>
        <w:jc w:val="center"/>
        <w:rPr>
          <w:b/>
          <w:sz w:val="28"/>
          <w:szCs w:val="28"/>
        </w:rPr>
      </w:pPr>
    </w:p>
    <w:p w:rsidR="00A03E4F" w:rsidRPr="00165647" w:rsidRDefault="00A03E4F" w:rsidP="00610C71">
      <w:pPr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ind w:firstLine="567"/>
        <w:jc w:val="both"/>
        <w:rPr>
          <w:b/>
          <w:sz w:val="28"/>
          <w:szCs w:val="28"/>
        </w:rPr>
      </w:pPr>
      <w:r w:rsidRPr="00165647">
        <w:rPr>
          <w:sz w:val="28"/>
          <w:szCs w:val="28"/>
        </w:rPr>
        <w:t xml:space="preserve">В процессе исполнения бюджета </w:t>
      </w:r>
      <w:r w:rsidR="00AB5AE5" w:rsidRPr="00165647">
        <w:rPr>
          <w:sz w:val="28"/>
          <w:szCs w:val="28"/>
        </w:rPr>
        <w:t xml:space="preserve">муниципального образования </w:t>
      </w:r>
      <w:r w:rsidRPr="00165647">
        <w:rPr>
          <w:sz w:val="28"/>
          <w:szCs w:val="28"/>
        </w:rPr>
        <w:t>сельского поселения</w:t>
      </w:r>
      <w:r w:rsidR="00B32A7D" w:rsidRPr="00165647">
        <w:rPr>
          <w:sz w:val="28"/>
          <w:szCs w:val="28"/>
        </w:rPr>
        <w:t xml:space="preserve"> «Приуральское» (далее – бюджет МО СП «Приуральское»)</w:t>
      </w:r>
      <w:r w:rsidRPr="00165647">
        <w:rPr>
          <w:sz w:val="28"/>
          <w:szCs w:val="28"/>
        </w:rPr>
        <w:t xml:space="preserve"> в</w:t>
      </w:r>
      <w:r w:rsidR="00C342F8" w:rsidRPr="00165647">
        <w:rPr>
          <w:sz w:val="28"/>
          <w:szCs w:val="28"/>
        </w:rPr>
        <w:t>озникает необходимость внесения</w:t>
      </w:r>
      <w:r w:rsidRPr="00165647">
        <w:rPr>
          <w:sz w:val="28"/>
          <w:szCs w:val="28"/>
        </w:rPr>
        <w:t xml:space="preserve"> изменений и дополнений в решение Совета сельского поселения</w:t>
      </w:r>
      <w:r w:rsidR="00781252" w:rsidRPr="00165647">
        <w:rPr>
          <w:sz w:val="28"/>
          <w:szCs w:val="28"/>
        </w:rPr>
        <w:t xml:space="preserve"> «Приуральское»</w:t>
      </w:r>
      <w:r w:rsidRPr="00165647">
        <w:rPr>
          <w:sz w:val="28"/>
          <w:szCs w:val="28"/>
        </w:rPr>
        <w:t xml:space="preserve"> «О бюджете муниципального образования сельского поселения «Приуральское»  на 20</w:t>
      </w:r>
      <w:r w:rsidR="009F0DB8" w:rsidRPr="00165647">
        <w:rPr>
          <w:sz w:val="28"/>
          <w:szCs w:val="28"/>
        </w:rPr>
        <w:t>2</w:t>
      </w:r>
      <w:r w:rsidR="006C1AC6" w:rsidRPr="00165647">
        <w:rPr>
          <w:sz w:val="28"/>
          <w:szCs w:val="28"/>
        </w:rPr>
        <w:t>4</w:t>
      </w:r>
      <w:r w:rsidRPr="00165647">
        <w:rPr>
          <w:sz w:val="28"/>
          <w:szCs w:val="28"/>
        </w:rPr>
        <w:t xml:space="preserve"> год и плановый период 20</w:t>
      </w:r>
      <w:r w:rsidR="00CC223C" w:rsidRPr="00165647">
        <w:rPr>
          <w:sz w:val="28"/>
          <w:szCs w:val="28"/>
        </w:rPr>
        <w:t>2</w:t>
      </w:r>
      <w:r w:rsidR="006C1AC6" w:rsidRPr="00165647">
        <w:rPr>
          <w:sz w:val="28"/>
          <w:szCs w:val="28"/>
        </w:rPr>
        <w:t>5</w:t>
      </w:r>
      <w:r w:rsidRPr="00165647">
        <w:rPr>
          <w:sz w:val="28"/>
          <w:szCs w:val="28"/>
        </w:rPr>
        <w:t>и 202</w:t>
      </w:r>
      <w:r w:rsidR="006C1AC6" w:rsidRPr="00165647">
        <w:rPr>
          <w:sz w:val="28"/>
          <w:szCs w:val="28"/>
        </w:rPr>
        <w:t>6</w:t>
      </w:r>
      <w:r w:rsidRPr="00165647">
        <w:rPr>
          <w:sz w:val="28"/>
          <w:szCs w:val="28"/>
        </w:rPr>
        <w:t xml:space="preserve"> годов».</w:t>
      </w:r>
    </w:p>
    <w:p w:rsidR="00923F15" w:rsidRDefault="00923F15" w:rsidP="00610C71">
      <w:pPr>
        <w:ind w:firstLine="567"/>
        <w:jc w:val="both"/>
        <w:rPr>
          <w:b/>
          <w:sz w:val="28"/>
          <w:szCs w:val="28"/>
        </w:rPr>
      </w:pPr>
    </w:p>
    <w:p w:rsidR="00165647" w:rsidRPr="00165647" w:rsidRDefault="00165647" w:rsidP="00610C71">
      <w:pPr>
        <w:ind w:firstLine="567"/>
        <w:jc w:val="both"/>
        <w:rPr>
          <w:b/>
          <w:sz w:val="28"/>
          <w:szCs w:val="28"/>
        </w:rPr>
      </w:pPr>
    </w:p>
    <w:p w:rsidR="00923F15" w:rsidRPr="00165647" w:rsidRDefault="00923F15" w:rsidP="00923F15">
      <w:pPr>
        <w:ind w:firstLine="567"/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ДОХОДЫ</w:t>
      </w:r>
    </w:p>
    <w:p w:rsidR="00923F15" w:rsidRPr="00165647" w:rsidRDefault="00923F15" w:rsidP="00610C71">
      <w:pPr>
        <w:ind w:firstLine="567"/>
        <w:jc w:val="both"/>
        <w:rPr>
          <w:b/>
          <w:sz w:val="28"/>
          <w:szCs w:val="28"/>
        </w:rPr>
      </w:pPr>
    </w:p>
    <w:p w:rsidR="00923F15" w:rsidRDefault="00923F15" w:rsidP="00923F15">
      <w:pPr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Предлагаем внести следующие изменения в доходную часть бюджета МО СП «Приуральское</w:t>
      </w:r>
      <w:r w:rsidR="00726C35" w:rsidRPr="00165647">
        <w:rPr>
          <w:sz w:val="28"/>
          <w:szCs w:val="28"/>
        </w:rPr>
        <w:t>» на 202</w:t>
      </w:r>
      <w:r w:rsidR="006C1AC6" w:rsidRPr="00165647">
        <w:rPr>
          <w:sz w:val="28"/>
          <w:szCs w:val="28"/>
        </w:rPr>
        <w:t>4</w:t>
      </w:r>
      <w:r w:rsidRPr="00165647">
        <w:rPr>
          <w:sz w:val="28"/>
          <w:szCs w:val="28"/>
        </w:rPr>
        <w:t xml:space="preserve"> год.</w:t>
      </w:r>
    </w:p>
    <w:p w:rsidR="00507B4B" w:rsidRDefault="00507B4B" w:rsidP="00923F15">
      <w:pPr>
        <w:ind w:firstLine="567"/>
        <w:jc w:val="both"/>
        <w:rPr>
          <w:sz w:val="28"/>
          <w:szCs w:val="28"/>
        </w:rPr>
      </w:pPr>
      <w:r w:rsidRPr="00507B4B">
        <w:rPr>
          <w:sz w:val="28"/>
          <w:szCs w:val="28"/>
        </w:rPr>
        <w:t>На основании прогноза Управления Федеральной налоговой службы по Республике Коми и анализа исполнения доходной части бюджета МО СП «Приуральское» за 11 месяцев 202</w:t>
      </w:r>
      <w:r>
        <w:rPr>
          <w:sz w:val="28"/>
          <w:szCs w:val="28"/>
        </w:rPr>
        <w:t>4</w:t>
      </w:r>
      <w:r w:rsidRPr="00507B4B">
        <w:rPr>
          <w:sz w:val="28"/>
          <w:szCs w:val="28"/>
        </w:rPr>
        <w:t xml:space="preserve"> года предлагаем:</w:t>
      </w:r>
    </w:p>
    <w:p w:rsidR="00507B4B" w:rsidRDefault="00507B4B" w:rsidP="00507B4B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</w:t>
      </w:r>
      <w:r w:rsidRPr="00507B4B">
        <w:rPr>
          <w:sz w:val="28"/>
          <w:szCs w:val="28"/>
        </w:rPr>
        <w:t>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</w:r>
      <w:r>
        <w:rPr>
          <w:sz w:val="28"/>
          <w:szCs w:val="28"/>
        </w:rPr>
        <w:t xml:space="preserve"> на сумму</w:t>
      </w:r>
      <w:r w:rsidR="00FA5FC4">
        <w:rPr>
          <w:sz w:val="28"/>
          <w:szCs w:val="28"/>
        </w:rPr>
        <w:t xml:space="preserve"> 10,0</w:t>
      </w:r>
      <w:r>
        <w:rPr>
          <w:sz w:val="28"/>
          <w:szCs w:val="28"/>
        </w:rPr>
        <w:t xml:space="preserve"> тыс. руб.;</w:t>
      </w:r>
    </w:p>
    <w:p w:rsidR="00AC0555" w:rsidRPr="00AC0555" w:rsidRDefault="00AC0555" w:rsidP="00AC0555">
      <w:pPr>
        <w:pStyle w:val="a6"/>
        <w:numPr>
          <w:ilvl w:val="0"/>
          <w:numId w:val="7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AC0555">
        <w:rPr>
          <w:sz w:val="28"/>
          <w:szCs w:val="28"/>
        </w:rPr>
        <w:t>уменьшить единый сельскохозяйственный налог на сумму 2,0 тыс. руб.</w:t>
      </w:r>
      <w:r>
        <w:rPr>
          <w:sz w:val="28"/>
          <w:szCs w:val="28"/>
        </w:rPr>
        <w:t>;</w:t>
      </w:r>
    </w:p>
    <w:p w:rsidR="00507B4B" w:rsidRDefault="00507B4B" w:rsidP="00507B4B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D10B5B">
        <w:rPr>
          <w:sz w:val="28"/>
          <w:szCs w:val="28"/>
        </w:rPr>
        <w:t>уменьшить налог на имущество физических лиц, взимаемый по ставкам, применяемым к объектам налогообложения, расположенным в границах сельских поселений на сумму</w:t>
      </w:r>
      <w:r w:rsidR="00D10B5B" w:rsidRPr="00D10B5B">
        <w:rPr>
          <w:sz w:val="28"/>
          <w:szCs w:val="28"/>
        </w:rPr>
        <w:t xml:space="preserve"> 10,0</w:t>
      </w:r>
      <w:r w:rsidRPr="00D10B5B">
        <w:rPr>
          <w:sz w:val="28"/>
          <w:szCs w:val="28"/>
        </w:rPr>
        <w:t xml:space="preserve"> тыс. руб.</w:t>
      </w:r>
      <w:r w:rsidR="00AC0555" w:rsidRPr="00D10B5B">
        <w:rPr>
          <w:sz w:val="28"/>
          <w:szCs w:val="28"/>
        </w:rPr>
        <w:t>;</w:t>
      </w:r>
    </w:p>
    <w:p w:rsidR="00D10B5B" w:rsidRPr="00D10B5B" w:rsidRDefault="00D10B5B" w:rsidP="00D10B5B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увеличить з</w:t>
      </w:r>
      <w:r w:rsidRPr="00D10B5B">
        <w:rPr>
          <w:sz w:val="28"/>
          <w:szCs w:val="28"/>
        </w:rPr>
        <w:t>емельный налог с физических лиц, обладающих земельным участком, расположенным в границах сельских поселений</w:t>
      </w:r>
      <w:r>
        <w:rPr>
          <w:sz w:val="28"/>
          <w:szCs w:val="28"/>
        </w:rPr>
        <w:t xml:space="preserve"> на сумму 1,0 тыс. руб.</w:t>
      </w:r>
    </w:p>
    <w:p w:rsidR="00507B4B" w:rsidRDefault="00507B4B" w:rsidP="00507B4B">
      <w:pPr>
        <w:pStyle w:val="a6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07B4B">
        <w:rPr>
          <w:sz w:val="28"/>
          <w:szCs w:val="28"/>
        </w:rPr>
        <w:t>На основании уточненного прогноза главного администратора доходов бюджета МО СП «</w:t>
      </w:r>
      <w:r>
        <w:rPr>
          <w:sz w:val="28"/>
          <w:szCs w:val="28"/>
        </w:rPr>
        <w:t>Приуральское</w:t>
      </w:r>
      <w:r w:rsidRPr="00507B4B">
        <w:rPr>
          <w:sz w:val="28"/>
          <w:szCs w:val="28"/>
        </w:rPr>
        <w:t>» администрации СП «</w:t>
      </w:r>
      <w:r>
        <w:rPr>
          <w:sz w:val="28"/>
          <w:szCs w:val="28"/>
        </w:rPr>
        <w:t>Приуральское</w:t>
      </w:r>
      <w:r w:rsidRPr="00507B4B">
        <w:rPr>
          <w:sz w:val="28"/>
          <w:szCs w:val="28"/>
        </w:rPr>
        <w:t>» предлагаем:</w:t>
      </w:r>
    </w:p>
    <w:p w:rsidR="00507B4B" w:rsidRPr="00507B4B" w:rsidRDefault="00507B4B" w:rsidP="00507B4B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г</w:t>
      </w:r>
      <w:r w:rsidRPr="00507B4B">
        <w:rPr>
          <w:sz w:val="28"/>
          <w:szCs w:val="28"/>
        </w:rPr>
        <w:t>осударственн</w:t>
      </w:r>
      <w:r>
        <w:rPr>
          <w:sz w:val="28"/>
          <w:szCs w:val="28"/>
        </w:rPr>
        <w:t>ую</w:t>
      </w:r>
      <w:r w:rsidRPr="00507B4B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у</w:t>
      </w:r>
      <w:r w:rsidRPr="00507B4B">
        <w:rPr>
          <w:sz w:val="28"/>
          <w:szCs w:val="28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sz w:val="28"/>
          <w:szCs w:val="28"/>
        </w:rPr>
        <w:t xml:space="preserve"> на сумму 1,0 тыс. руб. (уменьшение обращений граждан за нотариальными услугами).</w:t>
      </w:r>
    </w:p>
    <w:p w:rsidR="002F385E" w:rsidRDefault="002F385E" w:rsidP="00923F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Закона Республики Коми от 23.09.2024 54-РЗ предлагаем увеличить с</w:t>
      </w:r>
      <w:r w:rsidRPr="002F385E">
        <w:rPr>
          <w:sz w:val="28"/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на сумму 0,5 тыс. руб.</w:t>
      </w:r>
    </w:p>
    <w:p w:rsidR="00640FA2" w:rsidRDefault="00DF7AE6" w:rsidP="00533D16">
      <w:pPr>
        <w:tabs>
          <w:tab w:val="center" w:pos="4890"/>
          <w:tab w:val="right" w:pos="9781"/>
        </w:tabs>
        <w:ind w:firstLine="567"/>
        <w:jc w:val="both"/>
        <w:outlineLvl w:val="7"/>
        <w:rPr>
          <w:iCs/>
          <w:sz w:val="28"/>
          <w:szCs w:val="28"/>
        </w:rPr>
      </w:pPr>
      <w:r w:rsidRPr="00DF7AE6">
        <w:rPr>
          <w:iCs/>
          <w:sz w:val="28"/>
          <w:szCs w:val="28"/>
        </w:rPr>
        <w:lastRenderedPageBreak/>
        <w:t xml:space="preserve">На основании решения Совета МР «Печора» от </w:t>
      </w:r>
      <w:r>
        <w:rPr>
          <w:iCs/>
          <w:sz w:val="28"/>
          <w:szCs w:val="28"/>
        </w:rPr>
        <w:t>13ноября</w:t>
      </w:r>
      <w:r w:rsidRPr="00DF7AE6">
        <w:rPr>
          <w:iCs/>
          <w:sz w:val="28"/>
          <w:szCs w:val="28"/>
        </w:rPr>
        <w:t xml:space="preserve"> 2024 года </w:t>
      </w:r>
      <w:r w:rsidRPr="00DB4F7E">
        <w:rPr>
          <w:iCs/>
          <w:sz w:val="28"/>
          <w:szCs w:val="28"/>
        </w:rPr>
        <w:t>№</w:t>
      </w:r>
      <w:r w:rsidR="00DB4F7E">
        <w:rPr>
          <w:iCs/>
          <w:sz w:val="28"/>
          <w:szCs w:val="28"/>
        </w:rPr>
        <w:t xml:space="preserve"> 7-36/418</w:t>
      </w:r>
      <w:r w:rsidRPr="00DF7AE6">
        <w:rPr>
          <w:iCs/>
          <w:sz w:val="28"/>
          <w:szCs w:val="28"/>
        </w:rPr>
        <w:t xml:space="preserve"> о внесении изменений в бюджет МР «Печора» на 2024 год и плановый пери</w:t>
      </w:r>
      <w:r>
        <w:rPr>
          <w:iCs/>
          <w:sz w:val="28"/>
          <w:szCs w:val="28"/>
        </w:rPr>
        <w:t>од 2025 и 2026 годов предлагаем уменьшить п</w:t>
      </w:r>
      <w:r w:rsidRPr="00DF7AE6">
        <w:rPr>
          <w:iCs/>
          <w:sz w:val="28"/>
          <w:szCs w:val="28"/>
        </w:rPr>
        <w:t>рочие межбюджетные трансферты, передаваемые бюджетам сельских поселений</w:t>
      </w:r>
      <w:r>
        <w:rPr>
          <w:iCs/>
          <w:sz w:val="28"/>
          <w:szCs w:val="28"/>
        </w:rPr>
        <w:t xml:space="preserve"> на сумму 2 199,5 тыс. руб.</w:t>
      </w:r>
    </w:p>
    <w:p w:rsidR="00885F2F" w:rsidRDefault="00885F2F" w:rsidP="00533D16">
      <w:pPr>
        <w:tabs>
          <w:tab w:val="center" w:pos="4890"/>
          <w:tab w:val="right" w:pos="9781"/>
        </w:tabs>
        <w:ind w:firstLine="567"/>
        <w:jc w:val="both"/>
        <w:outlineLvl w:val="7"/>
        <w:rPr>
          <w:iCs/>
          <w:sz w:val="28"/>
          <w:szCs w:val="28"/>
        </w:rPr>
      </w:pPr>
      <w:r w:rsidRPr="00885F2F">
        <w:rPr>
          <w:iCs/>
          <w:sz w:val="28"/>
          <w:szCs w:val="28"/>
        </w:rPr>
        <w:t xml:space="preserve">На основании решения Совета МР «Печора» </w:t>
      </w:r>
      <w:r w:rsidR="00D07EB3" w:rsidRPr="00D07EB3">
        <w:rPr>
          <w:iCs/>
          <w:sz w:val="28"/>
          <w:szCs w:val="28"/>
        </w:rPr>
        <w:t>от 18 декабря 2024 года № 7-37/43</w:t>
      </w:r>
      <w:r w:rsidRPr="00885F2F">
        <w:rPr>
          <w:iCs/>
          <w:sz w:val="28"/>
          <w:szCs w:val="28"/>
        </w:rPr>
        <w:t xml:space="preserve">о внесении изменений в бюджет МР «Печора» на 2024 год и плановый период 2025 и 2026 годов предлагаем </w:t>
      </w:r>
      <w:r>
        <w:rPr>
          <w:iCs/>
          <w:sz w:val="28"/>
          <w:szCs w:val="28"/>
        </w:rPr>
        <w:t>увеличить</w:t>
      </w:r>
      <w:r w:rsidRPr="00885F2F">
        <w:rPr>
          <w:iCs/>
          <w:sz w:val="28"/>
          <w:szCs w:val="28"/>
        </w:rPr>
        <w:t xml:space="preserve"> прочие межбюджетные трансферты, передаваемые бюджетам сельских поселений на сумму </w:t>
      </w:r>
      <w:r>
        <w:rPr>
          <w:iCs/>
          <w:sz w:val="28"/>
          <w:szCs w:val="28"/>
        </w:rPr>
        <w:t>399,1</w:t>
      </w:r>
      <w:r w:rsidRPr="00885F2F">
        <w:rPr>
          <w:iCs/>
          <w:sz w:val="28"/>
          <w:szCs w:val="28"/>
        </w:rPr>
        <w:t xml:space="preserve"> тыс. руб.</w:t>
      </w:r>
    </w:p>
    <w:p w:rsidR="00945B9C" w:rsidRPr="00165647" w:rsidRDefault="00945B9C" w:rsidP="00533D16">
      <w:pPr>
        <w:tabs>
          <w:tab w:val="center" w:pos="4890"/>
          <w:tab w:val="right" w:pos="9781"/>
        </w:tabs>
        <w:ind w:firstLine="567"/>
        <w:jc w:val="both"/>
        <w:outlineLvl w:val="7"/>
        <w:rPr>
          <w:iCs/>
          <w:sz w:val="28"/>
          <w:szCs w:val="28"/>
        </w:rPr>
      </w:pPr>
    </w:p>
    <w:p w:rsidR="00923F15" w:rsidRPr="00165647" w:rsidRDefault="00923F15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  <w:r w:rsidRPr="00165647">
        <w:rPr>
          <w:iCs/>
          <w:sz w:val="28"/>
          <w:szCs w:val="28"/>
        </w:rPr>
        <w:tab/>
      </w:r>
      <w:r w:rsidRPr="00165647">
        <w:rPr>
          <w:sz w:val="28"/>
          <w:szCs w:val="28"/>
        </w:rPr>
        <w:t>В целом доходы бюджета МО СП «Приуральское</w:t>
      </w:r>
      <w:r w:rsidR="009F0DB8" w:rsidRPr="00165647">
        <w:rPr>
          <w:sz w:val="28"/>
          <w:szCs w:val="28"/>
        </w:rPr>
        <w:t>» на 202</w:t>
      </w:r>
      <w:r w:rsidR="006C1AC6" w:rsidRPr="00165647">
        <w:rPr>
          <w:sz w:val="28"/>
          <w:szCs w:val="28"/>
        </w:rPr>
        <w:t>4</w:t>
      </w:r>
      <w:r w:rsidR="003E6915" w:rsidRPr="00165647">
        <w:rPr>
          <w:sz w:val="28"/>
          <w:szCs w:val="28"/>
        </w:rPr>
        <w:t xml:space="preserve"> год </w:t>
      </w:r>
      <w:r w:rsidR="002F385E">
        <w:rPr>
          <w:sz w:val="28"/>
          <w:szCs w:val="28"/>
        </w:rPr>
        <w:t>уменьшаются</w:t>
      </w:r>
      <w:r w:rsidR="00B90226" w:rsidRPr="00165647">
        <w:rPr>
          <w:sz w:val="28"/>
          <w:szCs w:val="28"/>
        </w:rPr>
        <w:t xml:space="preserve"> на сумму </w:t>
      </w:r>
      <w:r w:rsidR="00D10B5B">
        <w:rPr>
          <w:sz w:val="28"/>
          <w:szCs w:val="28"/>
        </w:rPr>
        <w:t>1 741,9</w:t>
      </w:r>
      <w:r w:rsidR="00B90226" w:rsidRPr="00165647">
        <w:rPr>
          <w:sz w:val="28"/>
          <w:szCs w:val="28"/>
        </w:rPr>
        <w:t xml:space="preserve"> тыс. руб. и составят </w:t>
      </w:r>
      <w:r w:rsidR="00D10B5B">
        <w:rPr>
          <w:sz w:val="28"/>
          <w:szCs w:val="28"/>
        </w:rPr>
        <w:t>7 810,8</w:t>
      </w:r>
      <w:r w:rsidRPr="00165647">
        <w:rPr>
          <w:sz w:val="28"/>
          <w:szCs w:val="28"/>
        </w:rPr>
        <w:t>тыс. руб.</w:t>
      </w:r>
    </w:p>
    <w:p w:rsidR="001D11BD" w:rsidRDefault="001D11BD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</w:p>
    <w:p w:rsidR="00165647" w:rsidRPr="00165647" w:rsidRDefault="00165647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</w:p>
    <w:p w:rsidR="00103334" w:rsidRPr="00165647" w:rsidRDefault="00103334" w:rsidP="00103334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РАСХОДЫ</w:t>
      </w:r>
    </w:p>
    <w:p w:rsidR="00103334" w:rsidRPr="00165647" w:rsidRDefault="00103334" w:rsidP="00103334">
      <w:pPr>
        <w:ind w:firstLine="540"/>
        <w:jc w:val="both"/>
        <w:rPr>
          <w:color w:val="002060"/>
          <w:sz w:val="28"/>
          <w:szCs w:val="28"/>
        </w:rPr>
      </w:pPr>
    </w:p>
    <w:p w:rsidR="00103334" w:rsidRDefault="00103334" w:rsidP="00103334">
      <w:pPr>
        <w:ind w:firstLine="540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На Ваше рассмотрение выносятся изменения и дополнения в расходную часть бюджета МО СП «Приуральское» по следующим разделам на 2024 год:</w:t>
      </w:r>
    </w:p>
    <w:p w:rsidR="00103334" w:rsidRPr="00165647" w:rsidRDefault="00103334" w:rsidP="00103334">
      <w:pPr>
        <w:ind w:firstLine="540"/>
        <w:jc w:val="both"/>
        <w:rPr>
          <w:iC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2126"/>
      </w:tblGrid>
      <w:tr w:rsidR="00103334" w:rsidRPr="00165647" w:rsidTr="00DE6432">
        <w:trPr>
          <w:jc w:val="center"/>
        </w:trPr>
        <w:tc>
          <w:tcPr>
            <w:tcW w:w="8188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Наименование раздела бюджетной классификации</w:t>
            </w:r>
          </w:p>
        </w:tc>
        <w:tc>
          <w:tcPr>
            <w:tcW w:w="2126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 xml:space="preserve">Сумма, </w:t>
            </w:r>
          </w:p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тыс. руб.</w:t>
            </w:r>
          </w:p>
        </w:tc>
      </w:tr>
      <w:tr w:rsidR="00103334" w:rsidRPr="00165647" w:rsidTr="00DE6432">
        <w:trPr>
          <w:jc w:val="center"/>
        </w:trPr>
        <w:tc>
          <w:tcPr>
            <w:tcW w:w="8188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both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103334" w:rsidRPr="00165647" w:rsidRDefault="005654EC" w:rsidP="00AD1EED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  <w:r w:rsidR="00AD1EED">
              <w:rPr>
                <w:b/>
                <w:iCs/>
                <w:sz w:val="28"/>
                <w:szCs w:val="28"/>
              </w:rPr>
              <w:t>1 741</w:t>
            </w:r>
            <w:r>
              <w:rPr>
                <w:b/>
                <w:iCs/>
                <w:sz w:val="28"/>
                <w:szCs w:val="28"/>
              </w:rPr>
              <w:t>,</w:t>
            </w:r>
            <w:r w:rsidR="00AD1EED">
              <w:rPr>
                <w:b/>
                <w:iCs/>
                <w:sz w:val="28"/>
                <w:szCs w:val="28"/>
              </w:rPr>
              <w:t>9</w:t>
            </w:r>
          </w:p>
        </w:tc>
      </w:tr>
      <w:tr w:rsidR="00103334" w:rsidRPr="00165647" w:rsidTr="00DE6432">
        <w:trPr>
          <w:jc w:val="center"/>
        </w:trPr>
        <w:tc>
          <w:tcPr>
            <w:tcW w:w="8188" w:type="dxa"/>
          </w:tcPr>
          <w:p w:rsidR="00D7194C" w:rsidRPr="00165647" w:rsidRDefault="00D7194C" w:rsidP="00DE6432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 w:rsidRPr="00165647">
              <w:rPr>
                <w:b/>
                <w:spacing w:val="2"/>
                <w:sz w:val="28"/>
                <w:szCs w:val="28"/>
              </w:rPr>
              <w:t>Общегосударственные вопросы (раздел 0100):</w:t>
            </w:r>
          </w:p>
          <w:p w:rsidR="00A06F27" w:rsidRPr="00CA6205" w:rsidRDefault="00D6020E" w:rsidP="00CA6205">
            <w:pPr>
              <w:pStyle w:val="a6"/>
              <w:numPr>
                <w:ilvl w:val="0"/>
                <w:numId w:val="8"/>
              </w:numPr>
              <w:ind w:left="0" w:firstLine="284"/>
              <w:jc w:val="both"/>
              <w:rPr>
                <w:spacing w:val="2"/>
                <w:sz w:val="28"/>
                <w:szCs w:val="28"/>
              </w:rPr>
            </w:pPr>
            <w:r w:rsidRPr="00CA6205">
              <w:rPr>
                <w:spacing w:val="2"/>
                <w:sz w:val="28"/>
                <w:szCs w:val="28"/>
              </w:rPr>
              <w:t xml:space="preserve">на содержание главы муниципального образования – (-) </w:t>
            </w:r>
            <w:r w:rsidR="008E3041" w:rsidRPr="00CA6205">
              <w:rPr>
                <w:spacing w:val="2"/>
                <w:sz w:val="28"/>
                <w:szCs w:val="28"/>
              </w:rPr>
              <w:t>27</w:t>
            </w:r>
            <w:r w:rsidRPr="00CA6205">
              <w:rPr>
                <w:spacing w:val="2"/>
                <w:sz w:val="28"/>
                <w:szCs w:val="28"/>
              </w:rPr>
              <w:t>,</w:t>
            </w:r>
            <w:r w:rsidR="008E3041" w:rsidRPr="00CA6205">
              <w:rPr>
                <w:spacing w:val="2"/>
                <w:sz w:val="28"/>
                <w:szCs w:val="28"/>
              </w:rPr>
              <w:t>1</w:t>
            </w:r>
            <w:r w:rsidRPr="00CA6205">
              <w:rPr>
                <w:spacing w:val="2"/>
                <w:sz w:val="28"/>
                <w:szCs w:val="28"/>
              </w:rPr>
              <w:t xml:space="preserve"> тыс. руб.</w:t>
            </w:r>
            <w:r w:rsidR="00A06F27" w:rsidRPr="00CA6205">
              <w:rPr>
                <w:spacing w:val="2"/>
                <w:sz w:val="28"/>
                <w:szCs w:val="28"/>
              </w:rPr>
              <w:t>, в том числе:</w:t>
            </w:r>
          </w:p>
          <w:p w:rsidR="00A06F27" w:rsidRDefault="00A06F27" w:rsidP="00A06F27">
            <w:pPr>
              <w:ind w:firstLine="567"/>
              <w:jc w:val="both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- (-) 15,4 тыс. руб. с оплаты труда главы;</w:t>
            </w:r>
          </w:p>
          <w:p w:rsidR="001A46C2" w:rsidRDefault="00A06F27" w:rsidP="00DF07AD">
            <w:pPr>
              <w:ind w:firstLine="567"/>
              <w:jc w:val="both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- (-) 5,1 тыс. руб. с оплаты п</w:t>
            </w:r>
            <w:r w:rsidR="001023FB">
              <w:rPr>
                <w:spacing w:val="2"/>
                <w:sz w:val="28"/>
                <w:szCs w:val="28"/>
              </w:rPr>
              <w:t>роезда к месту отдыха и обратно</w:t>
            </w:r>
            <w:r w:rsidR="001A46C2">
              <w:rPr>
                <w:spacing w:val="2"/>
                <w:sz w:val="28"/>
                <w:szCs w:val="28"/>
              </w:rPr>
              <w:t>;</w:t>
            </w:r>
          </w:p>
          <w:p w:rsidR="00A06F27" w:rsidRPr="00DF07AD" w:rsidRDefault="001A46C2" w:rsidP="00DF07AD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023FB" w:rsidRPr="00DF07AD">
              <w:rPr>
                <w:sz w:val="28"/>
                <w:szCs w:val="28"/>
              </w:rPr>
              <w:t xml:space="preserve"> целях корректного отображения единицы измерения в тысячах рублях предлагаем откорректировать суммуассигнований и лимитов бюджетных обязательств на 2024 год на </w:t>
            </w:r>
            <w:r w:rsidR="00DF07AD" w:rsidRPr="00DF07AD">
              <w:rPr>
                <w:sz w:val="28"/>
                <w:szCs w:val="28"/>
              </w:rPr>
              <w:t>(+)</w:t>
            </w:r>
            <w:r w:rsidR="001023FB" w:rsidRPr="00DF07AD">
              <w:rPr>
                <w:sz w:val="28"/>
                <w:szCs w:val="28"/>
              </w:rPr>
              <w:t xml:space="preserve"> 0,1 тыс. рублей</w:t>
            </w:r>
            <w:r w:rsidR="00DF07AD" w:rsidRPr="00DF07AD">
              <w:rPr>
                <w:sz w:val="28"/>
                <w:szCs w:val="28"/>
              </w:rPr>
              <w:t>);</w:t>
            </w:r>
          </w:p>
          <w:p w:rsidR="00A06F27" w:rsidRDefault="00A06F27" w:rsidP="00A06F27">
            <w:pPr>
              <w:ind w:firstLine="567"/>
              <w:jc w:val="both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- (-) </w:t>
            </w:r>
            <w:r w:rsidR="00AD4417">
              <w:rPr>
                <w:spacing w:val="2"/>
                <w:sz w:val="28"/>
                <w:szCs w:val="28"/>
              </w:rPr>
              <w:t>6,6 тыс. руб. с начислений на оплату труда;</w:t>
            </w:r>
          </w:p>
          <w:p w:rsidR="00552570" w:rsidRDefault="00D7194C" w:rsidP="00C26374">
            <w:pPr>
              <w:pStyle w:val="a6"/>
              <w:numPr>
                <w:ilvl w:val="0"/>
                <w:numId w:val="8"/>
              </w:numPr>
              <w:ind w:left="0" w:firstLine="284"/>
              <w:jc w:val="both"/>
              <w:rPr>
                <w:sz w:val="28"/>
                <w:szCs w:val="28"/>
              </w:rPr>
            </w:pPr>
            <w:r w:rsidRPr="00C26374">
              <w:rPr>
                <w:sz w:val="28"/>
                <w:szCs w:val="28"/>
              </w:rPr>
              <w:t xml:space="preserve">на  иные межбюджетные трансферты, предоставляемые на реализацию мероприятий по решению вопросов местного значения поселений – (+) </w:t>
            </w:r>
            <w:r w:rsidR="0036673E" w:rsidRPr="00C26374">
              <w:rPr>
                <w:sz w:val="28"/>
                <w:szCs w:val="28"/>
              </w:rPr>
              <w:t>1</w:t>
            </w:r>
            <w:r w:rsidR="00AB06AA" w:rsidRPr="00C26374">
              <w:rPr>
                <w:sz w:val="28"/>
                <w:szCs w:val="28"/>
              </w:rPr>
              <w:t>3</w:t>
            </w:r>
            <w:r w:rsidRPr="00C26374">
              <w:rPr>
                <w:sz w:val="28"/>
                <w:szCs w:val="28"/>
              </w:rPr>
              <w:t>,</w:t>
            </w:r>
            <w:r w:rsidR="0036673E" w:rsidRPr="00C26374">
              <w:rPr>
                <w:sz w:val="28"/>
                <w:szCs w:val="28"/>
              </w:rPr>
              <w:t>5</w:t>
            </w:r>
            <w:r w:rsidR="000F53B1" w:rsidRPr="00C26374">
              <w:rPr>
                <w:sz w:val="28"/>
                <w:szCs w:val="28"/>
              </w:rPr>
              <w:t xml:space="preserve"> тыс. руб.</w:t>
            </w:r>
            <w:r w:rsidR="00552570">
              <w:rPr>
                <w:sz w:val="28"/>
                <w:szCs w:val="28"/>
              </w:rPr>
              <w:t>, в том числе:</w:t>
            </w:r>
          </w:p>
          <w:p w:rsidR="00552570" w:rsidRDefault="00552570" w:rsidP="00552570">
            <w:pPr>
              <w:pStyle w:val="a6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(+) 15,4 тыс. руб. на оплату труда главы;</w:t>
            </w:r>
          </w:p>
          <w:p w:rsidR="00D7194C" w:rsidRDefault="00552570" w:rsidP="00552570">
            <w:pPr>
              <w:pStyle w:val="a6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(-) 8,5 тыс. руб. с </w:t>
            </w:r>
            <w:r w:rsidR="00AB06AA" w:rsidRPr="00C26374">
              <w:rPr>
                <w:spacing w:val="2"/>
                <w:sz w:val="28"/>
                <w:szCs w:val="28"/>
              </w:rPr>
              <w:t>оплат</w:t>
            </w:r>
            <w:r>
              <w:rPr>
                <w:spacing w:val="2"/>
                <w:sz w:val="28"/>
                <w:szCs w:val="28"/>
              </w:rPr>
              <w:t>ы</w:t>
            </w:r>
            <w:r w:rsidR="00AB06AA" w:rsidRPr="00C26374">
              <w:rPr>
                <w:spacing w:val="2"/>
                <w:sz w:val="28"/>
                <w:szCs w:val="28"/>
              </w:rPr>
              <w:t xml:space="preserve"> проезда к месту отдыха</w:t>
            </w:r>
            <w:r>
              <w:rPr>
                <w:spacing w:val="2"/>
                <w:sz w:val="28"/>
                <w:szCs w:val="28"/>
              </w:rPr>
              <w:t xml:space="preserve"> и обратно</w:t>
            </w:r>
            <w:r w:rsidR="00D7194C" w:rsidRPr="00C26374">
              <w:rPr>
                <w:sz w:val="28"/>
                <w:szCs w:val="28"/>
              </w:rPr>
              <w:t>;</w:t>
            </w:r>
          </w:p>
          <w:p w:rsidR="00552570" w:rsidRPr="00C26374" w:rsidRDefault="00552570" w:rsidP="00552570">
            <w:pPr>
              <w:pStyle w:val="a6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(+) 6,6 тыс. руб. начисления на оплату труда;</w:t>
            </w:r>
          </w:p>
          <w:p w:rsidR="001A46C2" w:rsidRDefault="008C31B4" w:rsidP="008C31B4">
            <w:pPr>
              <w:numPr>
                <w:ilvl w:val="0"/>
                <w:numId w:val="1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</w:t>
            </w:r>
            <w:r w:rsidRPr="008C31B4">
              <w:rPr>
                <w:sz w:val="28"/>
                <w:szCs w:val="28"/>
              </w:rPr>
              <w:t>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sz w:val="28"/>
                <w:szCs w:val="28"/>
              </w:rPr>
              <w:t xml:space="preserve"> – (+) 0,5 тыс. руб.</w:t>
            </w:r>
            <w:r w:rsidR="001A46C2">
              <w:rPr>
                <w:sz w:val="28"/>
                <w:szCs w:val="28"/>
              </w:rPr>
              <w:t>, в том числе:</w:t>
            </w:r>
          </w:p>
          <w:p w:rsidR="001A46C2" w:rsidRDefault="001A46C2" w:rsidP="001A46C2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(-) 18,9 тыс. руб. </w:t>
            </w:r>
            <w:r w:rsidR="008C31B4">
              <w:rPr>
                <w:sz w:val="28"/>
                <w:szCs w:val="28"/>
              </w:rPr>
              <w:t xml:space="preserve"> с расходов на противопожарные мероприятия, связанных с содержанием имущества</w:t>
            </w:r>
            <w:r>
              <w:rPr>
                <w:sz w:val="28"/>
                <w:szCs w:val="28"/>
              </w:rPr>
              <w:t>;</w:t>
            </w:r>
          </w:p>
          <w:p w:rsidR="008C31B4" w:rsidRPr="008C31B4" w:rsidRDefault="001A46C2" w:rsidP="001A46C2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(+) 19,4 тыс. руб.</w:t>
            </w:r>
            <w:r w:rsidR="008C31B4">
              <w:rPr>
                <w:sz w:val="28"/>
                <w:szCs w:val="28"/>
              </w:rPr>
              <w:t>на оплату электроэнергии</w:t>
            </w:r>
            <w:r>
              <w:rPr>
                <w:sz w:val="28"/>
                <w:szCs w:val="28"/>
              </w:rPr>
              <w:t>;</w:t>
            </w:r>
          </w:p>
          <w:p w:rsidR="00B24694" w:rsidRDefault="00B24694" w:rsidP="00DE6432">
            <w:pPr>
              <w:numPr>
                <w:ilvl w:val="0"/>
                <w:numId w:val="1"/>
              </w:numPr>
              <w:ind w:left="0" w:firstLine="318"/>
              <w:jc w:val="both"/>
              <w:rPr>
                <w:sz w:val="28"/>
                <w:szCs w:val="28"/>
              </w:rPr>
            </w:pPr>
            <w:r w:rsidRPr="00165647">
              <w:rPr>
                <w:sz w:val="28"/>
                <w:szCs w:val="28"/>
              </w:rPr>
              <w:t xml:space="preserve">на  иные межбюджетные трансферты, предоставляемые на </w:t>
            </w:r>
            <w:r w:rsidRPr="00165647">
              <w:rPr>
                <w:sz w:val="28"/>
                <w:szCs w:val="28"/>
              </w:rPr>
              <w:lastRenderedPageBreak/>
              <w:t>реализацию мероприятий по решению вопросов местного значения поселений –</w:t>
            </w:r>
            <w:r w:rsidR="000F53B1">
              <w:rPr>
                <w:sz w:val="28"/>
                <w:szCs w:val="28"/>
              </w:rPr>
              <w:t xml:space="preserve"> (+) </w:t>
            </w:r>
            <w:r w:rsidR="00415416">
              <w:rPr>
                <w:sz w:val="28"/>
                <w:szCs w:val="28"/>
              </w:rPr>
              <w:t>358</w:t>
            </w:r>
            <w:r w:rsidR="000F53B1">
              <w:rPr>
                <w:sz w:val="28"/>
                <w:szCs w:val="28"/>
              </w:rPr>
              <w:t>,</w:t>
            </w:r>
            <w:r w:rsidR="00EB4038">
              <w:rPr>
                <w:sz w:val="28"/>
                <w:szCs w:val="28"/>
              </w:rPr>
              <w:t>5</w:t>
            </w:r>
            <w:r w:rsidR="000F53B1">
              <w:rPr>
                <w:sz w:val="28"/>
                <w:szCs w:val="28"/>
              </w:rPr>
              <w:t xml:space="preserve"> тыс. руб. (</w:t>
            </w:r>
            <w:r w:rsidR="0079373E">
              <w:rPr>
                <w:sz w:val="28"/>
                <w:szCs w:val="28"/>
              </w:rPr>
              <w:t xml:space="preserve">с льготного проезда (-) 70,0 тыс. руб. на </w:t>
            </w:r>
            <w:r w:rsidR="00D50C51">
              <w:rPr>
                <w:sz w:val="28"/>
                <w:szCs w:val="28"/>
              </w:rPr>
              <w:t>приобретение ГСМ (+) 57,6 тыс. руб., на приобретение вакуумного насоса, системного блока и водонагревателя (+) 110,0 тыс. руб. и на приобретение лодочного винта, запасных частей на автомобиль УАЗ, оплату ПФ СКБ Контур, Системы безопасности(+) 248,6 тыс. руб.</w:t>
            </w:r>
            <w:r w:rsidR="005B3352">
              <w:rPr>
                <w:sz w:val="28"/>
                <w:szCs w:val="28"/>
              </w:rPr>
              <w:t>, н</w:t>
            </w:r>
            <w:r w:rsidR="00B57E30">
              <w:rPr>
                <w:sz w:val="28"/>
                <w:szCs w:val="28"/>
              </w:rPr>
              <w:t>а оплату электроэнергии (+) 12,3</w:t>
            </w:r>
            <w:r w:rsidR="005B3352">
              <w:rPr>
                <w:sz w:val="28"/>
                <w:szCs w:val="28"/>
              </w:rPr>
              <w:t xml:space="preserve"> тыс. руб.</w:t>
            </w:r>
            <w:r w:rsidRPr="00165647">
              <w:rPr>
                <w:sz w:val="28"/>
                <w:szCs w:val="28"/>
              </w:rPr>
              <w:t>);</w:t>
            </w:r>
          </w:p>
          <w:p w:rsidR="00B57E30" w:rsidRPr="00165647" w:rsidRDefault="00B57E30" w:rsidP="00B57E30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В</w:t>
            </w:r>
            <w:r w:rsidRPr="00DF07AD">
              <w:rPr>
                <w:sz w:val="28"/>
                <w:szCs w:val="28"/>
              </w:rPr>
              <w:t xml:space="preserve"> целях корректного отображения единицы измерения в тысячах рублях предлагаем откорректировать суммуассигнований и лимитов бюджетных обязательств на 2024 год на (</w:t>
            </w:r>
            <w:r>
              <w:rPr>
                <w:sz w:val="28"/>
                <w:szCs w:val="28"/>
              </w:rPr>
              <w:t>-</w:t>
            </w:r>
            <w:r w:rsidRPr="00DF07AD">
              <w:rPr>
                <w:sz w:val="28"/>
                <w:szCs w:val="28"/>
              </w:rPr>
              <w:t>) 0,1 тыс. рублей</w:t>
            </w:r>
          </w:p>
          <w:p w:rsidR="00103334" w:rsidRPr="003563AB" w:rsidRDefault="001858F2" w:rsidP="009A1A80">
            <w:pPr>
              <w:numPr>
                <w:ilvl w:val="0"/>
                <w:numId w:val="1"/>
              </w:numPr>
              <w:ind w:left="0" w:firstLine="318"/>
              <w:jc w:val="both"/>
              <w:rPr>
                <w:b/>
                <w:sz w:val="28"/>
                <w:szCs w:val="28"/>
              </w:rPr>
            </w:pPr>
            <w:r w:rsidRPr="00165647">
              <w:rPr>
                <w:sz w:val="28"/>
                <w:szCs w:val="28"/>
              </w:rPr>
              <w:t xml:space="preserve">на реализацию государственных функций, связанных с общегосударственным управлением – (+) </w:t>
            </w:r>
            <w:r w:rsidR="009A1A80">
              <w:rPr>
                <w:sz w:val="28"/>
                <w:szCs w:val="28"/>
              </w:rPr>
              <w:t>5</w:t>
            </w:r>
            <w:r w:rsidRPr="00165647">
              <w:rPr>
                <w:sz w:val="28"/>
                <w:szCs w:val="28"/>
              </w:rPr>
              <w:t>,</w:t>
            </w:r>
            <w:r w:rsidR="009A1A80">
              <w:rPr>
                <w:sz w:val="28"/>
                <w:szCs w:val="28"/>
              </w:rPr>
              <w:t>2</w:t>
            </w:r>
            <w:r w:rsidRPr="00165647">
              <w:rPr>
                <w:sz w:val="28"/>
                <w:szCs w:val="28"/>
              </w:rPr>
              <w:t xml:space="preserve"> тыс. руб. (</w:t>
            </w:r>
            <w:r w:rsidR="009A1A80">
              <w:rPr>
                <w:sz w:val="28"/>
                <w:szCs w:val="28"/>
              </w:rPr>
              <w:t xml:space="preserve">на </w:t>
            </w:r>
            <w:r w:rsidRPr="00165647">
              <w:rPr>
                <w:sz w:val="28"/>
                <w:szCs w:val="28"/>
              </w:rPr>
              <w:t>оплат</w:t>
            </w:r>
            <w:r w:rsidR="009A1A80">
              <w:rPr>
                <w:sz w:val="28"/>
                <w:szCs w:val="28"/>
              </w:rPr>
              <w:t>у</w:t>
            </w:r>
            <w:r w:rsidRPr="00165647">
              <w:rPr>
                <w:sz w:val="28"/>
                <w:szCs w:val="28"/>
              </w:rPr>
              <w:t xml:space="preserve"> госпошлины</w:t>
            </w:r>
            <w:r w:rsidR="009A1A80">
              <w:rPr>
                <w:sz w:val="28"/>
                <w:szCs w:val="28"/>
              </w:rPr>
              <w:t>и пени по исполнительному</w:t>
            </w:r>
            <w:r w:rsidR="00AC5D4C">
              <w:rPr>
                <w:sz w:val="28"/>
                <w:szCs w:val="28"/>
              </w:rPr>
              <w:t xml:space="preserve"> листу</w:t>
            </w:r>
            <w:r w:rsidRPr="00165647">
              <w:rPr>
                <w:sz w:val="28"/>
                <w:szCs w:val="28"/>
              </w:rPr>
              <w:t>)</w:t>
            </w:r>
            <w:r w:rsidR="003563AB">
              <w:rPr>
                <w:sz w:val="28"/>
                <w:szCs w:val="28"/>
              </w:rPr>
              <w:t>;</w:t>
            </w:r>
          </w:p>
          <w:p w:rsidR="003563AB" w:rsidRPr="00165647" w:rsidRDefault="003563AB" w:rsidP="00E920A3">
            <w:pPr>
              <w:numPr>
                <w:ilvl w:val="0"/>
                <w:numId w:val="1"/>
              </w:numPr>
              <w:ind w:left="0" w:firstLine="318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 и</w:t>
            </w:r>
            <w:r w:rsidRPr="003563AB">
              <w:rPr>
                <w:sz w:val="28"/>
                <w:szCs w:val="28"/>
              </w:rPr>
              <w:t>ные межбюджетные трансферты, предоставляемые на реализацию мероприятий по решению вопросов местного значения поселений</w:t>
            </w:r>
            <w:r>
              <w:rPr>
                <w:sz w:val="28"/>
                <w:szCs w:val="28"/>
              </w:rPr>
              <w:t xml:space="preserve"> – (+) </w:t>
            </w:r>
            <w:r w:rsidR="00E920A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07,5 тыс. руб. (</w:t>
            </w:r>
            <w:r w:rsidR="001E4CDF">
              <w:rPr>
                <w:sz w:val="28"/>
                <w:szCs w:val="28"/>
              </w:rPr>
              <w:t>7,5 тыс. руб. на оплату госпошлины за оформление лиц</w:t>
            </w:r>
            <w:r w:rsidR="00417E90">
              <w:rPr>
                <w:sz w:val="28"/>
                <w:szCs w:val="28"/>
              </w:rPr>
              <w:t>ензии на пользование недрами и 6</w:t>
            </w:r>
            <w:r w:rsidR="001E4CDF">
              <w:rPr>
                <w:sz w:val="28"/>
                <w:szCs w:val="28"/>
              </w:rPr>
              <w:t xml:space="preserve">00,0 тыс. руб. на оплату административного </w:t>
            </w:r>
            <w:r w:rsidR="00BC2791">
              <w:rPr>
                <w:sz w:val="28"/>
                <w:szCs w:val="28"/>
              </w:rPr>
              <w:t>штрафа</w:t>
            </w:r>
            <w:r w:rsidR="001E4CDF">
              <w:rPr>
                <w:sz w:val="28"/>
                <w:szCs w:val="28"/>
              </w:rPr>
              <w:t>).</w:t>
            </w:r>
          </w:p>
        </w:tc>
        <w:tc>
          <w:tcPr>
            <w:tcW w:w="2126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36275F" w:rsidRPr="00165647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36275F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36275F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36275F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1858F2" w:rsidRPr="00165647" w:rsidRDefault="005861E8" w:rsidP="00682711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+ </w:t>
            </w:r>
            <w:r w:rsidR="00682711">
              <w:rPr>
                <w:iCs/>
                <w:sz w:val="28"/>
                <w:szCs w:val="28"/>
              </w:rPr>
              <w:t>958</w:t>
            </w:r>
            <w:r w:rsidR="001858F2" w:rsidRPr="00165647">
              <w:rPr>
                <w:iCs/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>1</w:t>
            </w:r>
          </w:p>
        </w:tc>
      </w:tr>
      <w:tr w:rsidR="002D062A" w:rsidRPr="00165647" w:rsidTr="00DE6432">
        <w:trPr>
          <w:jc w:val="center"/>
        </w:trPr>
        <w:tc>
          <w:tcPr>
            <w:tcW w:w="8188" w:type="dxa"/>
          </w:tcPr>
          <w:p w:rsidR="002D062A" w:rsidRDefault="002D062A" w:rsidP="00DE6432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Национальная безопасность и правоохранительная деятельность (раздел 0300):</w:t>
            </w:r>
          </w:p>
          <w:p w:rsidR="002D062A" w:rsidRPr="005A2C5B" w:rsidRDefault="005A2C5B" w:rsidP="0089267E">
            <w:pPr>
              <w:pStyle w:val="a6"/>
              <w:keepNext/>
              <w:numPr>
                <w:ilvl w:val="0"/>
                <w:numId w:val="6"/>
              </w:numPr>
              <w:ind w:left="0" w:firstLine="284"/>
              <w:jc w:val="both"/>
              <w:outlineLvl w:val="0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 и</w:t>
            </w:r>
            <w:r w:rsidRPr="005A2C5B">
              <w:rPr>
                <w:spacing w:val="2"/>
                <w:sz w:val="28"/>
                <w:szCs w:val="28"/>
              </w:rPr>
              <w:t>ные межбюджетные трансферты, предоставляемые на реализацию мероприятий по решению вопросов местного значения поселений</w:t>
            </w:r>
            <w:r>
              <w:rPr>
                <w:spacing w:val="2"/>
                <w:sz w:val="28"/>
                <w:szCs w:val="28"/>
              </w:rPr>
              <w:t xml:space="preserve"> – (-) 2</w:t>
            </w:r>
            <w:r w:rsidR="0089267E">
              <w:rPr>
                <w:spacing w:val="2"/>
                <w:sz w:val="28"/>
                <w:szCs w:val="28"/>
              </w:rPr>
              <w:t>923</w:t>
            </w:r>
            <w:r>
              <w:rPr>
                <w:spacing w:val="2"/>
                <w:sz w:val="28"/>
                <w:szCs w:val="28"/>
              </w:rPr>
              <w:t>,</w:t>
            </w:r>
            <w:r w:rsidR="0089267E">
              <w:rPr>
                <w:spacing w:val="2"/>
                <w:sz w:val="28"/>
                <w:szCs w:val="28"/>
              </w:rPr>
              <w:t>8</w:t>
            </w:r>
            <w:r>
              <w:rPr>
                <w:spacing w:val="2"/>
                <w:sz w:val="28"/>
                <w:szCs w:val="28"/>
              </w:rPr>
              <w:t xml:space="preserve"> тыс. руб. </w:t>
            </w:r>
            <w:r w:rsidR="002B54F8">
              <w:rPr>
                <w:spacing w:val="2"/>
                <w:sz w:val="28"/>
                <w:szCs w:val="28"/>
              </w:rPr>
              <w:t>(с противопожарных мероприятий).</w:t>
            </w:r>
          </w:p>
        </w:tc>
        <w:tc>
          <w:tcPr>
            <w:tcW w:w="2126" w:type="dxa"/>
          </w:tcPr>
          <w:p w:rsidR="002D062A" w:rsidRDefault="002D062A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C03DD8" w:rsidRDefault="00C03DD8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C03DD8" w:rsidRPr="00C03DD8" w:rsidRDefault="00C03DD8" w:rsidP="006B5A1B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C03DD8">
              <w:rPr>
                <w:iCs/>
                <w:sz w:val="28"/>
                <w:szCs w:val="28"/>
              </w:rPr>
              <w:t>- 2</w:t>
            </w:r>
            <w:r w:rsidR="006B5A1B">
              <w:rPr>
                <w:iCs/>
                <w:sz w:val="28"/>
                <w:szCs w:val="28"/>
              </w:rPr>
              <w:t xml:space="preserve"> 923</w:t>
            </w:r>
            <w:r w:rsidRPr="00C03DD8">
              <w:rPr>
                <w:iCs/>
                <w:sz w:val="28"/>
                <w:szCs w:val="28"/>
              </w:rPr>
              <w:t>,</w:t>
            </w:r>
            <w:r w:rsidR="006B5A1B">
              <w:rPr>
                <w:iCs/>
                <w:sz w:val="28"/>
                <w:szCs w:val="28"/>
              </w:rPr>
              <w:t>8</w:t>
            </w:r>
          </w:p>
        </w:tc>
      </w:tr>
      <w:tr w:rsidR="00A03E4F" w:rsidRPr="00165647" w:rsidTr="00DE6432">
        <w:trPr>
          <w:jc w:val="center"/>
        </w:trPr>
        <w:tc>
          <w:tcPr>
            <w:tcW w:w="8188" w:type="dxa"/>
          </w:tcPr>
          <w:p w:rsidR="00A03E4F" w:rsidRDefault="00A03E4F" w:rsidP="00DE6432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Жилищно-коммунальное хозяйство (раздел 0500):</w:t>
            </w:r>
          </w:p>
          <w:p w:rsidR="00A03E4F" w:rsidRPr="00A03E4F" w:rsidRDefault="00A03E4F" w:rsidP="00FD1550">
            <w:pPr>
              <w:pStyle w:val="a6"/>
              <w:keepNext/>
              <w:numPr>
                <w:ilvl w:val="0"/>
                <w:numId w:val="2"/>
              </w:numPr>
              <w:ind w:left="0" w:firstLine="284"/>
              <w:jc w:val="both"/>
              <w:outlineLvl w:val="0"/>
              <w:rPr>
                <w:spacing w:val="2"/>
                <w:sz w:val="28"/>
                <w:szCs w:val="28"/>
              </w:rPr>
            </w:pPr>
            <w:r w:rsidRPr="00A03E4F">
              <w:rPr>
                <w:spacing w:val="2"/>
                <w:sz w:val="28"/>
                <w:szCs w:val="28"/>
              </w:rPr>
              <w:t xml:space="preserve">на </w:t>
            </w:r>
            <w:r w:rsidR="005F6C6D">
              <w:rPr>
                <w:spacing w:val="2"/>
                <w:sz w:val="28"/>
                <w:szCs w:val="28"/>
              </w:rPr>
              <w:t>и</w:t>
            </w:r>
            <w:r w:rsidR="005F6C6D" w:rsidRPr="005F6C6D">
              <w:rPr>
                <w:spacing w:val="2"/>
                <w:sz w:val="28"/>
                <w:szCs w:val="28"/>
              </w:rPr>
              <w:t>ные межбюджетные трансферты, предоставляемые на реализацию мероприятий по решению вопросов местного значения поселений</w:t>
            </w:r>
            <w:r w:rsidR="005F6C6D">
              <w:rPr>
                <w:spacing w:val="2"/>
                <w:sz w:val="28"/>
                <w:szCs w:val="28"/>
              </w:rPr>
              <w:t xml:space="preserve"> – (+</w:t>
            </w:r>
            <w:r>
              <w:rPr>
                <w:spacing w:val="2"/>
                <w:sz w:val="28"/>
                <w:szCs w:val="28"/>
              </w:rPr>
              <w:t>) 2</w:t>
            </w:r>
            <w:r w:rsidR="00FD1550">
              <w:rPr>
                <w:spacing w:val="2"/>
                <w:sz w:val="28"/>
                <w:szCs w:val="28"/>
              </w:rPr>
              <w:t>23</w:t>
            </w:r>
            <w:r>
              <w:rPr>
                <w:spacing w:val="2"/>
                <w:sz w:val="28"/>
                <w:szCs w:val="28"/>
              </w:rPr>
              <w:t>,</w:t>
            </w:r>
            <w:r w:rsidR="00FD1550">
              <w:rPr>
                <w:spacing w:val="2"/>
                <w:sz w:val="28"/>
                <w:szCs w:val="28"/>
              </w:rPr>
              <w:t>8</w:t>
            </w:r>
            <w:r>
              <w:rPr>
                <w:spacing w:val="2"/>
                <w:sz w:val="28"/>
                <w:szCs w:val="28"/>
              </w:rPr>
              <w:t xml:space="preserve"> тыс. руб. (</w:t>
            </w:r>
            <w:r w:rsidR="005F6C6D">
              <w:rPr>
                <w:spacing w:val="2"/>
                <w:sz w:val="28"/>
                <w:szCs w:val="28"/>
              </w:rPr>
              <w:t xml:space="preserve">на </w:t>
            </w:r>
            <w:r>
              <w:rPr>
                <w:spacing w:val="2"/>
                <w:sz w:val="28"/>
                <w:szCs w:val="28"/>
              </w:rPr>
              <w:t xml:space="preserve">приобретение </w:t>
            </w:r>
            <w:r w:rsidR="005F6C6D">
              <w:rPr>
                <w:spacing w:val="2"/>
                <w:sz w:val="28"/>
                <w:szCs w:val="28"/>
              </w:rPr>
              <w:t>профильных труб, электродов, труб на столбы</w:t>
            </w:r>
            <w:r>
              <w:rPr>
                <w:spacing w:val="2"/>
                <w:sz w:val="28"/>
                <w:szCs w:val="28"/>
              </w:rPr>
              <w:t>)</w:t>
            </w:r>
            <w:r w:rsidR="00747ED8">
              <w:rPr>
                <w:spacing w:val="2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A03E4F" w:rsidRDefault="00A03E4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3E4F" w:rsidRPr="00A03E4F" w:rsidRDefault="005F6C6D" w:rsidP="0098405C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+</w:t>
            </w:r>
            <w:r w:rsidR="00A03E4F" w:rsidRPr="00A03E4F">
              <w:rPr>
                <w:iCs/>
                <w:sz w:val="28"/>
                <w:szCs w:val="28"/>
              </w:rPr>
              <w:t xml:space="preserve"> 2</w:t>
            </w:r>
            <w:r w:rsidR="0098405C">
              <w:rPr>
                <w:iCs/>
                <w:sz w:val="28"/>
                <w:szCs w:val="28"/>
              </w:rPr>
              <w:t>23</w:t>
            </w:r>
            <w:r w:rsidR="00A03E4F" w:rsidRPr="00A03E4F">
              <w:rPr>
                <w:iCs/>
                <w:sz w:val="28"/>
                <w:szCs w:val="28"/>
              </w:rPr>
              <w:t>,</w:t>
            </w:r>
            <w:r w:rsidR="0098405C">
              <w:rPr>
                <w:iCs/>
                <w:sz w:val="28"/>
                <w:szCs w:val="28"/>
              </w:rPr>
              <w:t>8</w:t>
            </w:r>
          </w:p>
        </w:tc>
      </w:tr>
    </w:tbl>
    <w:p w:rsidR="00A70DF9" w:rsidRPr="00165647" w:rsidRDefault="00A70DF9" w:rsidP="008B417B">
      <w:pPr>
        <w:jc w:val="both"/>
        <w:rPr>
          <w:b/>
          <w:sz w:val="28"/>
          <w:szCs w:val="28"/>
        </w:rPr>
      </w:pPr>
    </w:p>
    <w:p w:rsidR="00A03D2B" w:rsidRPr="00165647" w:rsidRDefault="00A03D2B" w:rsidP="00610C71">
      <w:pPr>
        <w:ind w:firstLine="567"/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ИСТОЧНИКИ ФИНАНСИРОВАНИЯ ДЕФИЦИТА БЮДЖЕТА</w:t>
      </w:r>
    </w:p>
    <w:p w:rsidR="00A03D2B" w:rsidRPr="00165647" w:rsidRDefault="00A03D2B" w:rsidP="00610C71">
      <w:pPr>
        <w:ind w:firstLine="567"/>
        <w:jc w:val="both"/>
        <w:rPr>
          <w:sz w:val="28"/>
          <w:szCs w:val="28"/>
        </w:rPr>
      </w:pPr>
    </w:p>
    <w:p w:rsidR="00A03D2B" w:rsidRDefault="00836E78" w:rsidP="00610C71">
      <w:pPr>
        <w:ind w:firstLine="567"/>
        <w:jc w:val="both"/>
        <w:rPr>
          <w:sz w:val="28"/>
          <w:szCs w:val="28"/>
        </w:rPr>
      </w:pPr>
      <w:r w:rsidRPr="00836E78">
        <w:rPr>
          <w:sz w:val="28"/>
          <w:szCs w:val="28"/>
        </w:rPr>
        <w:t xml:space="preserve">Дефицит бюджета МО СП «Приуральское» на 2024год остается без изменений. </w:t>
      </w:r>
    </w:p>
    <w:p w:rsidR="00836E78" w:rsidRPr="00165647" w:rsidRDefault="00836E78" w:rsidP="00610C71">
      <w:pPr>
        <w:ind w:firstLine="567"/>
        <w:jc w:val="both"/>
        <w:rPr>
          <w:b/>
          <w:sz w:val="28"/>
          <w:szCs w:val="28"/>
        </w:rPr>
      </w:pPr>
    </w:p>
    <w:p w:rsidR="00A03D2B" w:rsidRPr="00165647" w:rsidRDefault="00A03D2B" w:rsidP="00610C71">
      <w:pPr>
        <w:pStyle w:val="a3"/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 xml:space="preserve">Соответственно, все вышеперечисленные изменения и дополнения к бюджету МО СП </w:t>
      </w:r>
      <w:r w:rsidR="00482C6A" w:rsidRPr="00165647">
        <w:rPr>
          <w:sz w:val="28"/>
          <w:szCs w:val="28"/>
        </w:rPr>
        <w:t xml:space="preserve">«Приуральское» </w:t>
      </w:r>
      <w:r w:rsidR="00A70DF9" w:rsidRPr="00165647">
        <w:rPr>
          <w:sz w:val="28"/>
          <w:szCs w:val="28"/>
        </w:rPr>
        <w:t xml:space="preserve">отражены в приложении № </w:t>
      </w:r>
      <w:r w:rsidR="00A70DF9" w:rsidRPr="00A160BA">
        <w:rPr>
          <w:sz w:val="28"/>
          <w:szCs w:val="28"/>
        </w:rPr>
        <w:t>1, 2</w:t>
      </w:r>
      <w:r w:rsidR="00985B2F" w:rsidRPr="00A160BA">
        <w:rPr>
          <w:sz w:val="28"/>
          <w:szCs w:val="28"/>
        </w:rPr>
        <w:t>, 3</w:t>
      </w:r>
      <w:r w:rsidRPr="00165647">
        <w:rPr>
          <w:sz w:val="28"/>
          <w:szCs w:val="28"/>
        </w:rPr>
        <w:t>к решению Совета сельского поселения «Приуральское».</w:t>
      </w: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1F5147" w:rsidRPr="00165647" w:rsidRDefault="001F5147" w:rsidP="001F5147">
      <w:pPr>
        <w:jc w:val="both"/>
        <w:rPr>
          <w:spacing w:val="2"/>
          <w:sz w:val="28"/>
          <w:szCs w:val="28"/>
        </w:rPr>
      </w:pPr>
      <w:r w:rsidRPr="00165647">
        <w:rPr>
          <w:spacing w:val="2"/>
          <w:sz w:val="28"/>
          <w:szCs w:val="28"/>
        </w:rPr>
        <w:t>Глава муниципального образования</w:t>
      </w:r>
    </w:p>
    <w:p w:rsidR="001F5147" w:rsidRPr="00165647" w:rsidRDefault="001F5147" w:rsidP="001F5147">
      <w:pPr>
        <w:jc w:val="both"/>
        <w:rPr>
          <w:spacing w:val="2"/>
          <w:sz w:val="28"/>
          <w:szCs w:val="28"/>
        </w:rPr>
      </w:pPr>
      <w:r w:rsidRPr="00165647">
        <w:rPr>
          <w:spacing w:val="2"/>
          <w:sz w:val="28"/>
          <w:szCs w:val="28"/>
        </w:rPr>
        <w:t>сельского поселения «Приуральское»</w:t>
      </w:r>
      <w:r w:rsidRPr="00165647">
        <w:rPr>
          <w:spacing w:val="2"/>
          <w:sz w:val="28"/>
          <w:szCs w:val="28"/>
        </w:rPr>
        <w:tab/>
      </w:r>
      <w:r w:rsidR="00394353">
        <w:rPr>
          <w:spacing w:val="2"/>
          <w:sz w:val="28"/>
          <w:szCs w:val="28"/>
        </w:rPr>
        <w:t xml:space="preserve">                                    </w:t>
      </w:r>
      <w:r w:rsidRPr="00165647">
        <w:rPr>
          <w:spacing w:val="2"/>
          <w:sz w:val="28"/>
          <w:szCs w:val="28"/>
        </w:rPr>
        <w:t>В.А. Есев</w:t>
      </w:r>
    </w:p>
    <w:p w:rsidR="00B936C3" w:rsidRPr="00165647" w:rsidRDefault="00B936C3" w:rsidP="001F5147">
      <w:pPr>
        <w:rPr>
          <w:sz w:val="28"/>
          <w:szCs w:val="28"/>
        </w:rPr>
      </w:pPr>
    </w:p>
    <w:sectPr w:rsidR="00B936C3" w:rsidRPr="00165647" w:rsidSect="001F15E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4CC"/>
    <w:multiLevelType w:val="hybridMultilevel"/>
    <w:tmpl w:val="870A2014"/>
    <w:lvl w:ilvl="0" w:tplc="DE8097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3D35EB"/>
    <w:multiLevelType w:val="hybridMultilevel"/>
    <w:tmpl w:val="9D8ECC0E"/>
    <w:lvl w:ilvl="0" w:tplc="DA0A396E">
      <w:numFmt w:val="bullet"/>
      <w:lvlText w:val=""/>
      <w:lvlJc w:val="left"/>
      <w:pPr>
        <w:ind w:left="67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>
    <w:nsid w:val="09FE0017"/>
    <w:multiLevelType w:val="hybridMultilevel"/>
    <w:tmpl w:val="557AB00C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229028D5"/>
    <w:multiLevelType w:val="hybridMultilevel"/>
    <w:tmpl w:val="33FEF294"/>
    <w:lvl w:ilvl="0" w:tplc="0419000D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944F7"/>
    <w:multiLevelType w:val="hybridMultilevel"/>
    <w:tmpl w:val="680E50C4"/>
    <w:lvl w:ilvl="0" w:tplc="DE8097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806CD5"/>
    <w:multiLevelType w:val="hybridMultilevel"/>
    <w:tmpl w:val="6526F998"/>
    <w:lvl w:ilvl="0" w:tplc="DE8097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71C05FD"/>
    <w:multiLevelType w:val="hybridMultilevel"/>
    <w:tmpl w:val="E196D48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03E66B5"/>
    <w:multiLevelType w:val="hybridMultilevel"/>
    <w:tmpl w:val="332ED092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defaultTabStop w:val="708"/>
  <w:characterSpacingControl w:val="doNotCompress"/>
  <w:compat/>
  <w:rsids>
    <w:rsidRoot w:val="0095063E"/>
    <w:rsid w:val="000378A4"/>
    <w:rsid w:val="000459A9"/>
    <w:rsid w:val="00052896"/>
    <w:rsid w:val="00070F37"/>
    <w:rsid w:val="000776A9"/>
    <w:rsid w:val="0008408D"/>
    <w:rsid w:val="00086BED"/>
    <w:rsid w:val="000E0F0D"/>
    <w:rsid w:val="000F53B1"/>
    <w:rsid w:val="001023FB"/>
    <w:rsid w:val="00103334"/>
    <w:rsid w:val="00131556"/>
    <w:rsid w:val="00165647"/>
    <w:rsid w:val="00170BDB"/>
    <w:rsid w:val="00172A35"/>
    <w:rsid w:val="001858F2"/>
    <w:rsid w:val="001A46C2"/>
    <w:rsid w:val="001D11BD"/>
    <w:rsid w:val="001D4CDA"/>
    <w:rsid w:val="001E4CDF"/>
    <w:rsid w:val="001F15EA"/>
    <w:rsid w:val="001F5147"/>
    <w:rsid w:val="00230E50"/>
    <w:rsid w:val="002460A3"/>
    <w:rsid w:val="00287032"/>
    <w:rsid w:val="002873D2"/>
    <w:rsid w:val="00291D08"/>
    <w:rsid w:val="002B54F8"/>
    <w:rsid w:val="002D062A"/>
    <w:rsid w:val="002E7C70"/>
    <w:rsid w:val="002F385E"/>
    <w:rsid w:val="003563AB"/>
    <w:rsid w:val="0036275F"/>
    <w:rsid w:val="0036673E"/>
    <w:rsid w:val="00374507"/>
    <w:rsid w:val="00394353"/>
    <w:rsid w:val="003C093B"/>
    <w:rsid w:val="003C2481"/>
    <w:rsid w:val="003E6915"/>
    <w:rsid w:val="00415416"/>
    <w:rsid w:val="00417E90"/>
    <w:rsid w:val="00434149"/>
    <w:rsid w:val="004407C3"/>
    <w:rsid w:val="0045387D"/>
    <w:rsid w:val="00461532"/>
    <w:rsid w:val="00472B27"/>
    <w:rsid w:val="00482C6A"/>
    <w:rsid w:val="004F3D01"/>
    <w:rsid w:val="00506141"/>
    <w:rsid w:val="00507B4B"/>
    <w:rsid w:val="00511C2A"/>
    <w:rsid w:val="00533D16"/>
    <w:rsid w:val="00535F2B"/>
    <w:rsid w:val="00551F89"/>
    <w:rsid w:val="00552570"/>
    <w:rsid w:val="00563A65"/>
    <w:rsid w:val="005654EC"/>
    <w:rsid w:val="005675C8"/>
    <w:rsid w:val="005861E8"/>
    <w:rsid w:val="005A2C5B"/>
    <w:rsid w:val="005B3352"/>
    <w:rsid w:val="005F36B5"/>
    <w:rsid w:val="005F6C6D"/>
    <w:rsid w:val="00610C71"/>
    <w:rsid w:val="00620DB0"/>
    <w:rsid w:val="006347BD"/>
    <w:rsid w:val="00640FA2"/>
    <w:rsid w:val="00645F50"/>
    <w:rsid w:val="0065479D"/>
    <w:rsid w:val="00662FB9"/>
    <w:rsid w:val="00682711"/>
    <w:rsid w:val="006A51F1"/>
    <w:rsid w:val="006B5A1B"/>
    <w:rsid w:val="006C1AC6"/>
    <w:rsid w:val="006C67A7"/>
    <w:rsid w:val="0071748A"/>
    <w:rsid w:val="00726C35"/>
    <w:rsid w:val="00747ED8"/>
    <w:rsid w:val="00761255"/>
    <w:rsid w:val="007670AF"/>
    <w:rsid w:val="00781252"/>
    <w:rsid w:val="0079373E"/>
    <w:rsid w:val="007A4D85"/>
    <w:rsid w:val="007D420B"/>
    <w:rsid w:val="007D49D5"/>
    <w:rsid w:val="007F62C8"/>
    <w:rsid w:val="00836E78"/>
    <w:rsid w:val="008563E4"/>
    <w:rsid w:val="00870258"/>
    <w:rsid w:val="00885F2F"/>
    <w:rsid w:val="0089267E"/>
    <w:rsid w:val="008A1A0E"/>
    <w:rsid w:val="008B417B"/>
    <w:rsid w:val="008B75F3"/>
    <w:rsid w:val="008C31B4"/>
    <w:rsid w:val="008C5A87"/>
    <w:rsid w:val="008E3041"/>
    <w:rsid w:val="008F7B9C"/>
    <w:rsid w:val="00923F15"/>
    <w:rsid w:val="009367AA"/>
    <w:rsid w:val="00945B9C"/>
    <w:rsid w:val="0095063E"/>
    <w:rsid w:val="0098405C"/>
    <w:rsid w:val="00985B2F"/>
    <w:rsid w:val="00994D28"/>
    <w:rsid w:val="00996397"/>
    <w:rsid w:val="009A1A80"/>
    <w:rsid w:val="009A52CA"/>
    <w:rsid w:val="009A5BB3"/>
    <w:rsid w:val="009F0DB8"/>
    <w:rsid w:val="009F7BA4"/>
    <w:rsid w:val="00A03D2B"/>
    <w:rsid w:val="00A03E4F"/>
    <w:rsid w:val="00A06F27"/>
    <w:rsid w:val="00A14EBD"/>
    <w:rsid w:val="00A160BA"/>
    <w:rsid w:val="00A1640F"/>
    <w:rsid w:val="00A20860"/>
    <w:rsid w:val="00A41486"/>
    <w:rsid w:val="00A51DB5"/>
    <w:rsid w:val="00A70DF9"/>
    <w:rsid w:val="00A70FC8"/>
    <w:rsid w:val="00A82A87"/>
    <w:rsid w:val="00A834A2"/>
    <w:rsid w:val="00AB06AA"/>
    <w:rsid w:val="00AB5AE5"/>
    <w:rsid w:val="00AC0555"/>
    <w:rsid w:val="00AC5D4C"/>
    <w:rsid w:val="00AD0527"/>
    <w:rsid w:val="00AD098E"/>
    <w:rsid w:val="00AD1EED"/>
    <w:rsid w:val="00AD4417"/>
    <w:rsid w:val="00B24694"/>
    <w:rsid w:val="00B32A7D"/>
    <w:rsid w:val="00B56D4D"/>
    <w:rsid w:val="00B57E30"/>
    <w:rsid w:val="00B85E9F"/>
    <w:rsid w:val="00B90226"/>
    <w:rsid w:val="00B936C3"/>
    <w:rsid w:val="00BC1F8F"/>
    <w:rsid w:val="00BC2791"/>
    <w:rsid w:val="00BE23F5"/>
    <w:rsid w:val="00BF6B61"/>
    <w:rsid w:val="00C03DD8"/>
    <w:rsid w:val="00C049B9"/>
    <w:rsid w:val="00C26374"/>
    <w:rsid w:val="00C342F8"/>
    <w:rsid w:val="00C50343"/>
    <w:rsid w:val="00C74656"/>
    <w:rsid w:val="00CA6205"/>
    <w:rsid w:val="00CA6A34"/>
    <w:rsid w:val="00CB0D04"/>
    <w:rsid w:val="00CB7302"/>
    <w:rsid w:val="00CC223C"/>
    <w:rsid w:val="00CE06E6"/>
    <w:rsid w:val="00CE3F6A"/>
    <w:rsid w:val="00D07EB3"/>
    <w:rsid w:val="00D10B5B"/>
    <w:rsid w:val="00D30117"/>
    <w:rsid w:val="00D35D30"/>
    <w:rsid w:val="00D50C51"/>
    <w:rsid w:val="00D6020E"/>
    <w:rsid w:val="00D7194C"/>
    <w:rsid w:val="00D82863"/>
    <w:rsid w:val="00D9218E"/>
    <w:rsid w:val="00D97F8C"/>
    <w:rsid w:val="00DB4F7E"/>
    <w:rsid w:val="00DE6432"/>
    <w:rsid w:val="00DF07AD"/>
    <w:rsid w:val="00DF7AE6"/>
    <w:rsid w:val="00E620E0"/>
    <w:rsid w:val="00E66452"/>
    <w:rsid w:val="00E86D4D"/>
    <w:rsid w:val="00E920A3"/>
    <w:rsid w:val="00E96C18"/>
    <w:rsid w:val="00EA401D"/>
    <w:rsid w:val="00EB4038"/>
    <w:rsid w:val="00EC46D3"/>
    <w:rsid w:val="00EC4F08"/>
    <w:rsid w:val="00EE24C2"/>
    <w:rsid w:val="00F1564C"/>
    <w:rsid w:val="00F228BF"/>
    <w:rsid w:val="00F3161E"/>
    <w:rsid w:val="00F74AA9"/>
    <w:rsid w:val="00FA5FC4"/>
    <w:rsid w:val="00FD02F9"/>
    <w:rsid w:val="00FD1550"/>
    <w:rsid w:val="00FE1F3D"/>
    <w:rsid w:val="00FE7F88"/>
    <w:rsid w:val="00FF0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03D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A03D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03D2B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A0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F3D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uiPriority w:val="99"/>
    <w:unhideWhenUsed/>
    <w:rsid w:val="004F3D0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60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3</cp:revision>
  <cp:lastPrinted>2024-11-05T06:37:00Z</cp:lastPrinted>
  <dcterms:created xsi:type="dcterms:W3CDTF">2024-12-23T12:13:00Z</dcterms:created>
  <dcterms:modified xsi:type="dcterms:W3CDTF">2024-12-23T12:13:00Z</dcterms:modified>
</cp:coreProperties>
</file>