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91"/>
        <w:tblW w:w="0" w:type="auto"/>
        <w:tblLayout w:type="fixed"/>
        <w:tblLook w:val="04A0"/>
      </w:tblPr>
      <w:tblGrid>
        <w:gridCol w:w="3828"/>
        <w:gridCol w:w="1417"/>
        <w:gridCol w:w="3827"/>
      </w:tblGrid>
      <w:tr w:rsidR="009B5D0E" w:rsidRPr="00DF1C7C" w:rsidTr="00EA315A">
        <w:tc>
          <w:tcPr>
            <w:tcW w:w="3828" w:type="dxa"/>
          </w:tcPr>
          <w:p w:rsidR="009B5D0E" w:rsidRPr="00DF1C7C" w:rsidRDefault="009B5D0E" w:rsidP="00EA315A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F1C7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F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ПРИУРАЛЬСКÖЙ»</w:t>
            </w:r>
          </w:p>
          <w:p w:rsidR="009B5D0E" w:rsidRPr="00DF1C7C" w:rsidRDefault="009B5D0E" w:rsidP="00EA315A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СИКТ ОВМÖДЧÖМИНСА</w:t>
            </w:r>
          </w:p>
          <w:p w:rsidR="009B5D0E" w:rsidRPr="00DF1C7C" w:rsidRDefault="009B5D0E" w:rsidP="00EA315A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B5D0E" w:rsidRPr="00DF1C7C" w:rsidRDefault="009B5D0E" w:rsidP="00EA31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5D0E" w:rsidRPr="00DF1C7C" w:rsidRDefault="009B5D0E" w:rsidP="00EA31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7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28675" cy="110490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B5D0E" w:rsidRPr="0063456E" w:rsidRDefault="009B5D0E" w:rsidP="00EA315A">
            <w:pPr>
              <w:tabs>
                <w:tab w:val="left" w:pos="28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DF1C7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B5D0E" w:rsidRPr="00DF1C7C" w:rsidRDefault="009B5D0E" w:rsidP="00EA315A">
            <w:pPr>
              <w:tabs>
                <w:tab w:val="left" w:pos="28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7C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B5D0E" w:rsidRPr="00DF1C7C" w:rsidRDefault="009B5D0E" w:rsidP="00EA315A">
            <w:pPr>
              <w:tabs>
                <w:tab w:val="left" w:pos="28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C7C">
              <w:rPr>
                <w:rFonts w:ascii="Times New Roman" w:hAnsi="Times New Roman" w:cs="Times New Roman"/>
                <w:b/>
                <w:sz w:val="24"/>
                <w:szCs w:val="24"/>
              </w:rPr>
              <w:t>«ПРИУРАЛЬСКОЕ»</w:t>
            </w:r>
          </w:p>
          <w:p w:rsidR="009B5D0E" w:rsidRPr="00DF1C7C" w:rsidRDefault="009B5D0E" w:rsidP="00EA31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5"/>
        <w:tblW w:w="9540" w:type="dxa"/>
        <w:tblLayout w:type="fixed"/>
        <w:tblLook w:val="0000"/>
      </w:tblPr>
      <w:tblGrid>
        <w:gridCol w:w="3960"/>
        <w:gridCol w:w="1800"/>
        <w:gridCol w:w="3780"/>
      </w:tblGrid>
      <w:tr w:rsidR="009B5D0E" w:rsidTr="00EA315A">
        <w:tc>
          <w:tcPr>
            <w:tcW w:w="9540" w:type="dxa"/>
            <w:gridSpan w:val="3"/>
          </w:tcPr>
          <w:p w:rsidR="009B5D0E" w:rsidRDefault="009B5D0E" w:rsidP="00EA315A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="00AD671A">
              <w:rPr>
                <w:b/>
                <w:sz w:val="28"/>
                <w:szCs w:val="28"/>
              </w:rPr>
              <w:t xml:space="preserve">   </w:t>
            </w:r>
          </w:p>
          <w:p w:rsidR="009B5D0E" w:rsidRDefault="009B5D0E" w:rsidP="00EA315A">
            <w:pPr>
              <w:ind w:right="-108"/>
              <w:rPr>
                <w:b/>
                <w:sz w:val="28"/>
                <w:szCs w:val="28"/>
              </w:rPr>
            </w:pPr>
          </w:p>
          <w:p w:rsidR="009B5D0E" w:rsidRDefault="009B5D0E" w:rsidP="00EA315A">
            <w:pPr>
              <w:ind w:right="-108"/>
              <w:rPr>
                <w:b/>
                <w:sz w:val="28"/>
                <w:szCs w:val="28"/>
              </w:rPr>
            </w:pPr>
          </w:p>
          <w:p w:rsidR="009B5D0E" w:rsidRDefault="009B5D0E" w:rsidP="00EA315A">
            <w:pPr>
              <w:ind w:right="-108"/>
              <w:rPr>
                <w:b/>
                <w:sz w:val="28"/>
                <w:szCs w:val="28"/>
              </w:rPr>
            </w:pPr>
          </w:p>
          <w:p w:rsidR="009B5D0E" w:rsidRDefault="009B5D0E" w:rsidP="00EA315A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</w:t>
            </w:r>
          </w:p>
          <w:p w:rsidR="009B5D0E" w:rsidRPr="000D278F" w:rsidRDefault="009B5D0E" w:rsidP="00EA315A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9B5D0E" w:rsidRPr="000D278F" w:rsidRDefault="009B5D0E" w:rsidP="00EA315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B5D0E" w:rsidRPr="008A3C8F" w:rsidRDefault="009B5D0E" w:rsidP="00EA315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B5D0E" w:rsidRPr="0063456E" w:rsidTr="00EA315A">
        <w:trPr>
          <w:trHeight w:val="565"/>
        </w:trPr>
        <w:tc>
          <w:tcPr>
            <w:tcW w:w="3960" w:type="dxa"/>
          </w:tcPr>
          <w:p w:rsidR="009B5D0E" w:rsidRPr="0063456E" w:rsidRDefault="009B5D0E" w:rsidP="00EA315A">
            <w:pPr>
              <w:pStyle w:val="3"/>
              <w:tabs>
                <w:tab w:val="left" w:pos="2862"/>
              </w:tabs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 22     июля  </w:t>
            </w:r>
            <w:r w:rsidRPr="0063456E">
              <w:rPr>
                <w:szCs w:val="24"/>
                <w:u w:val="single"/>
              </w:rPr>
              <w:t xml:space="preserve"> 2022 г.</w:t>
            </w:r>
          </w:p>
          <w:p w:rsidR="009B5D0E" w:rsidRPr="0063456E" w:rsidRDefault="009B5D0E" w:rsidP="00EA3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E">
              <w:rPr>
                <w:rFonts w:ascii="Times New Roman" w:hAnsi="Times New Roman" w:cs="Times New Roman"/>
                <w:sz w:val="24"/>
                <w:szCs w:val="24"/>
              </w:rPr>
              <w:t>г. Печора,  Республика Коми</w:t>
            </w:r>
          </w:p>
        </w:tc>
        <w:tc>
          <w:tcPr>
            <w:tcW w:w="1800" w:type="dxa"/>
          </w:tcPr>
          <w:p w:rsidR="009B5D0E" w:rsidRPr="0063456E" w:rsidRDefault="009B5D0E" w:rsidP="00EA31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B5D0E" w:rsidRPr="0063456E" w:rsidRDefault="009B5D0E" w:rsidP="00EA315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№ 8 </w:t>
            </w:r>
            <w:r w:rsidRPr="00634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/1 </w:t>
            </w:r>
          </w:p>
          <w:p w:rsidR="009B5D0E" w:rsidRPr="0063456E" w:rsidRDefault="009B5D0E" w:rsidP="00EA31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B5D0E" w:rsidRPr="0063456E" w:rsidRDefault="009B5D0E" w:rsidP="009B5D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</w:tblGrid>
      <w:tr w:rsidR="009B5D0E" w:rsidRPr="0063456E" w:rsidTr="00EA315A">
        <w:tc>
          <w:tcPr>
            <w:tcW w:w="6874" w:type="dxa"/>
            <w:shd w:val="clear" w:color="auto" w:fill="auto"/>
          </w:tcPr>
          <w:p w:rsidR="009B5D0E" w:rsidRPr="0063456E" w:rsidRDefault="009B5D0E" w:rsidP="00EA31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E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</w:t>
            </w:r>
          </w:p>
          <w:p w:rsidR="009B5D0E" w:rsidRPr="0063456E" w:rsidRDefault="009B5D0E" w:rsidP="00EA31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«Приуральское» за 2</w:t>
            </w:r>
            <w:r w:rsidRPr="0063456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  <w:p w:rsidR="009B5D0E" w:rsidRPr="0063456E" w:rsidRDefault="009B5D0E" w:rsidP="00EA31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0E" w:rsidRPr="0063456E" w:rsidRDefault="009B5D0E" w:rsidP="00EA31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D0E" w:rsidRPr="0063456E" w:rsidRDefault="009B5D0E" w:rsidP="009B5D0E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456E">
        <w:rPr>
          <w:rFonts w:ascii="Times New Roman" w:hAnsi="Times New Roman" w:cs="Times New Roman"/>
          <w:sz w:val="24"/>
          <w:szCs w:val="24"/>
        </w:rPr>
        <w:t xml:space="preserve">Руководствуясь статьей 264.2 Бюджетного кодекса Российской       Федерации, статьей 30 Положения о бюджетной системе и бюджетном     процессе в муниципальном образовании сельском поселении                  «Приуральское», утвержденного решением Совета СП «Приуральское»  от 13.09.2012  № 2-35/82, </w:t>
      </w:r>
    </w:p>
    <w:p w:rsidR="009B5D0E" w:rsidRPr="0063456E" w:rsidRDefault="009B5D0E" w:rsidP="009B5D0E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456E">
        <w:rPr>
          <w:rFonts w:ascii="Times New Roman" w:hAnsi="Times New Roman" w:cs="Times New Roman"/>
          <w:sz w:val="24"/>
          <w:szCs w:val="24"/>
        </w:rPr>
        <w:t xml:space="preserve">     администрация ПОСТАНОВЛЯЕТ:</w:t>
      </w:r>
    </w:p>
    <w:p w:rsidR="009B5D0E" w:rsidRPr="0063456E" w:rsidRDefault="009B5D0E" w:rsidP="009B5D0E">
      <w:pPr>
        <w:tabs>
          <w:tab w:val="left" w:pos="900"/>
          <w:tab w:val="left" w:pos="11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456E">
        <w:rPr>
          <w:rFonts w:ascii="Times New Roman" w:hAnsi="Times New Roman" w:cs="Times New Roman"/>
          <w:sz w:val="24"/>
          <w:szCs w:val="24"/>
        </w:rPr>
        <w:t>1. Утвердить отчет об исполнении бю</w:t>
      </w:r>
      <w:r>
        <w:rPr>
          <w:rFonts w:ascii="Times New Roman" w:hAnsi="Times New Roman" w:cs="Times New Roman"/>
          <w:sz w:val="24"/>
          <w:szCs w:val="24"/>
        </w:rPr>
        <w:t>джета МО СП «Приуральское» за  2</w:t>
      </w:r>
      <w:r w:rsidRPr="0063456E">
        <w:rPr>
          <w:rFonts w:ascii="Times New Roman" w:hAnsi="Times New Roman" w:cs="Times New Roman"/>
          <w:sz w:val="24"/>
          <w:szCs w:val="24"/>
        </w:rPr>
        <w:t xml:space="preserve">  квартал  2022 </w:t>
      </w:r>
      <w:r>
        <w:rPr>
          <w:rFonts w:ascii="Times New Roman" w:hAnsi="Times New Roman" w:cs="Times New Roman"/>
          <w:sz w:val="24"/>
          <w:szCs w:val="24"/>
        </w:rPr>
        <w:t>года  по доходам в сумме 1 778 360 рубля  5</w:t>
      </w:r>
      <w:r w:rsidRPr="0063456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копеек  и  по расходам  2 001 031 рублей 7</w:t>
      </w:r>
      <w:r w:rsidRPr="0063456E">
        <w:rPr>
          <w:rFonts w:ascii="Times New Roman" w:hAnsi="Times New Roman" w:cs="Times New Roman"/>
          <w:sz w:val="24"/>
          <w:szCs w:val="24"/>
        </w:rPr>
        <w:t>1 копейка с превышением  расходов над доходами  (дефицитом) бюджета МО С</w:t>
      </w:r>
      <w:r>
        <w:rPr>
          <w:rFonts w:ascii="Times New Roman" w:hAnsi="Times New Roman" w:cs="Times New Roman"/>
          <w:sz w:val="24"/>
          <w:szCs w:val="24"/>
        </w:rPr>
        <w:t>П «Приуральское» в сумме 222 671 рубля 1</w:t>
      </w:r>
      <w:r w:rsidRPr="0063456E">
        <w:rPr>
          <w:rFonts w:ascii="Times New Roman" w:hAnsi="Times New Roman" w:cs="Times New Roman"/>
          <w:sz w:val="24"/>
          <w:szCs w:val="24"/>
        </w:rPr>
        <w:t>2 копейки.</w:t>
      </w:r>
    </w:p>
    <w:p w:rsidR="009B5D0E" w:rsidRPr="0063456E" w:rsidRDefault="009B5D0E" w:rsidP="009B5D0E">
      <w:pPr>
        <w:tabs>
          <w:tab w:val="left" w:pos="900"/>
          <w:tab w:val="left" w:pos="11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456E">
        <w:rPr>
          <w:rFonts w:ascii="Times New Roman" w:hAnsi="Times New Roman" w:cs="Times New Roman"/>
          <w:sz w:val="24"/>
          <w:szCs w:val="24"/>
        </w:rPr>
        <w:t>2. Направить отчет об исполнении бюджета МО СП «</w:t>
      </w:r>
      <w:r>
        <w:rPr>
          <w:rFonts w:ascii="Times New Roman" w:hAnsi="Times New Roman" w:cs="Times New Roman"/>
          <w:sz w:val="24"/>
          <w:szCs w:val="24"/>
        </w:rPr>
        <w:t xml:space="preserve">Приуральское» в Совет сельского </w:t>
      </w:r>
      <w:r w:rsidRPr="0063456E">
        <w:rPr>
          <w:rFonts w:ascii="Times New Roman" w:hAnsi="Times New Roman" w:cs="Times New Roman"/>
          <w:sz w:val="24"/>
          <w:szCs w:val="24"/>
        </w:rPr>
        <w:t xml:space="preserve"> поселения «Приуральское».</w:t>
      </w:r>
    </w:p>
    <w:p w:rsidR="009B5D0E" w:rsidRDefault="009B5D0E" w:rsidP="009B5D0E">
      <w:pPr>
        <w:tabs>
          <w:tab w:val="left" w:pos="900"/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456E"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сельского поселения «Приуральское».</w:t>
      </w:r>
    </w:p>
    <w:tbl>
      <w:tblPr>
        <w:tblpPr w:leftFromText="180" w:rightFromText="180" w:vertAnchor="text" w:horzAnchor="margin" w:tblpY="1359"/>
        <w:tblW w:w="9540" w:type="dxa"/>
        <w:tblLook w:val="01E0"/>
      </w:tblPr>
      <w:tblGrid>
        <w:gridCol w:w="4752"/>
        <w:gridCol w:w="4788"/>
      </w:tblGrid>
      <w:tr w:rsidR="009B5D0E" w:rsidRPr="0063456E" w:rsidTr="00EA315A">
        <w:tc>
          <w:tcPr>
            <w:tcW w:w="4752" w:type="dxa"/>
            <w:shd w:val="clear" w:color="auto" w:fill="auto"/>
          </w:tcPr>
          <w:p w:rsidR="009B5D0E" w:rsidRPr="0063456E" w:rsidRDefault="009B5D0E" w:rsidP="00EA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6E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                                                </w:t>
            </w:r>
          </w:p>
        </w:tc>
        <w:tc>
          <w:tcPr>
            <w:tcW w:w="4788" w:type="dxa"/>
            <w:shd w:val="clear" w:color="auto" w:fill="auto"/>
          </w:tcPr>
          <w:p w:rsidR="009B5D0E" w:rsidRPr="0063456E" w:rsidRDefault="009B5D0E" w:rsidP="00EA3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В.А. </w:t>
            </w:r>
            <w:proofErr w:type="spellStart"/>
            <w:r w:rsidRPr="0063456E">
              <w:rPr>
                <w:rFonts w:ascii="Times New Roman" w:hAnsi="Times New Roman" w:cs="Times New Roman"/>
                <w:sz w:val="24"/>
                <w:szCs w:val="24"/>
              </w:rPr>
              <w:t>Есев</w:t>
            </w:r>
            <w:proofErr w:type="spellEnd"/>
          </w:p>
        </w:tc>
      </w:tr>
    </w:tbl>
    <w:p w:rsidR="009B5D0E" w:rsidRPr="0063456E" w:rsidRDefault="009B5D0E" w:rsidP="009B5D0E">
      <w:pPr>
        <w:tabs>
          <w:tab w:val="left" w:pos="900"/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5D0E" w:rsidRDefault="009B5D0E" w:rsidP="009B5D0E"/>
    <w:p w:rsidR="002A2AC0" w:rsidRDefault="002A2AC0"/>
    <w:sectPr w:rsidR="002A2AC0" w:rsidSect="001A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D0E"/>
    <w:rsid w:val="002A2AC0"/>
    <w:rsid w:val="009B5D0E"/>
    <w:rsid w:val="00AD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B5D0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9B5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D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2022-11-30T08:51:00Z</dcterms:created>
  <dcterms:modified xsi:type="dcterms:W3CDTF">2022-11-30T08:52:00Z</dcterms:modified>
</cp:coreProperties>
</file>