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828"/>
        <w:gridCol w:w="850"/>
        <w:gridCol w:w="567"/>
        <w:gridCol w:w="3827"/>
      </w:tblGrid>
      <w:tr w:rsidR="002F1905" w:rsidRPr="002F1905" w:rsidTr="002F1905">
        <w:tc>
          <w:tcPr>
            <w:tcW w:w="3828" w:type="dxa"/>
            <w:hideMark/>
          </w:tcPr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</w:t>
            </w: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F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«ПРИУРАЛЬСКОЕ»</w:t>
            </w:r>
          </w:p>
        </w:tc>
        <w:tc>
          <w:tcPr>
            <w:tcW w:w="1417" w:type="dxa"/>
            <w:gridSpan w:val="2"/>
            <w:hideMark/>
          </w:tcPr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F190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286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05">
              <w:rPr>
                <w:rFonts w:ascii="Times New Roman" w:hAnsi="Times New Roman" w:cs="Times New Roman"/>
                <w:b/>
                <w:sz w:val="20"/>
                <w:szCs w:val="20"/>
              </w:rPr>
              <w:t>«ПРИУРАЛЬСКÖЙ »</w:t>
            </w: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905">
              <w:rPr>
                <w:rFonts w:ascii="Times New Roman" w:hAnsi="Times New Roman" w:cs="Times New Roman"/>
                <w:b/>
                <w:sz w:val="20"/>
                <w:szCs w:val="20"/>
              </w:rPr>
              <w:t>СИКТ  ОВМÖДЧÖМИНСА</w:t>
            </w: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F1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</w:tr>
      <w:tr w:rsidR="002F1905" w:rsidRPr="002F1905" w:rsidTr="002F1905">
        <w:tc>
          <w:tcPr>
            <w:tcW w:w="9072" w:type="dxa"/>
            <w:gridSpan w:val="4"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90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2F1905" w:rsidRPr="002F1905" w:rsidRDefault="002F1905" w:rsidP="002F1905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905">
              <w:rPr>
                <w:rFonts w:ascii="Times New Roman" w:hAnsi="Times New Roman" w:cs="Times New Roman"/>
                <w:b/>
                <w:sz w:val="26"/>
                <w:szCs w:val="26"/>
              </w:rPr>
              <w:t>ШУÖМ</w:t>
            </w: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F1905" w:rsidRPr="002F1905" w:rsidTr="002F1905">
        <w:tc>
          <w:tcPr>
            <w:tcW w:w="4678" w:type="dxa"/>
            <w:gridSpan w:val="2"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ar-SA"/>
              </w:rPr>
            </w:pPr>
            <w:r w:rsidRPr="002F190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«17 » июля  2017г.</w:t>
            </w: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1905">
              <w:rPr>
                <w:rFonts w:ascii="Times New Roman" w:hAnsi="Times New Roman" w:cs="Times New Roman"/>
                <w:sz w:val="20"/>
                <w:szCs w:val="20"/>
              </w:rPr>
              <w:t xml:space="preserve">с. Приуральское , г.Печора, </w:t>
            </w: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1905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ar-SA"/>
              </w:rPr>
            </w:pPr>
            <w:r w:rsidRPr="002F190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                    </w:t>
            </w:r>
            <w:r w:rsidRPr="002F190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 9</w:t>
            </w: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F1905" w:rsidRPr="002F1905" w:rsidTr="002F1905">
        <w:tc>
          <w:tcPr>
            <w:tcW w:w="4678" w:type="dxa"/>
            <w:gridSpan w:val="2"/>
            <w:hideMark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F1905">
              <w:rPr>
                <w:rFonts w:ascii="Times New Roman" w:hAnsi="Times New Roman" w:cs="Times New Roman"/>
                <w:sz w:val="26"/>
                <w:szCs w:val="26"/>
              </w:rPr>
              <w:t xml:space="preserve">Об упорядочении адресного хозяйства в с. Приуральское,   д.Даниловка, </w:t>
            </w:r>
            <w:proofErr w:type="spellStart"/>
            <w:r w:rsidRPr="002F1905">
              <w:rPr>
                <w:rFonts w:ascii="Times New Roman" w:hAnsi="Times New Roman" w:cs="Times New Roman"/>
                <w:sz w:val="26"/>
                <w:szCs w:val="26"/>
              </w:rPr>
              <w:t>д.Аранец</w:t>
            </w:r>
            <w:proofErr w:type="spellEnd"/>
            <w:r w:rsidRPr="002F1905">
              <w:rPr>
                <w:rFonts w:ascii="Times New Roman" w:hAnsi="Times New Roman" w:cs="Times New Roman"/>
                <w:sz w:val="26"/>
                <w:szCs w:val="26"/>
              </w:rPr>
              <w:t xml:space="preserve">,  находящихся на территории муниципального образования сельское поселение «Приуральское» </w:t>
            </w:r>
          </w:p>
        </w:tc>
        <w:tc>
          <w:tcPr>
            <w:tcW w:w="567" w:type="dxa"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2F1905" w:rsidRPr="002F1905" w:rsidRDefault="002F1905" w:rsidP="002F190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1905" w:rsidRPr="002F1905" w:rsidRDefault="002F1905" w:rsidP="002F190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F1905">
        <w:rPr>
          <w:rFonts w:ascii="Times New Roman" w:hAnsi="Times New Roman" w:cs="Times New Roman"/>
          <w:sz w:val="26"/>
          <w:szCs w:val="26"/>
        </w:rPr>
        <w:t>На основании пункта 21 статьи 14 Федерального Закона от 16.01.2003 г. № 131-ФЗ «Об общих принципах организации местного самоуправления в Российской Федерации» администрация ПОСТАНОВЛЯЕТ:</w:t>
      </w: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 xml:space="preserve">Утвердить названия улиц, нумерацию домов и земельных участков в населенном пункте </w:t>
      </w:r>
      <w:r w:rsidRPr="002F1905">
        <w:rPr>
          <w:rFonts w:ascii="Times New Roman" w:hAnsi="Times New Roman" w:cs="Times New Roman"/>
          <w:sz w:val="26"/>
          <w:szCs w:val="26"/>
          <w:u w:val="single"/>
        </w:rPr>
        <w:t>село Приуральское</w:t>
      </w:r>
      <w:r w:rsidRPr="002F19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 поселения «Приуральское» Республики Коми (Приложение № 1).</w:t>
      </w: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 xml:space="preserve">Утвердить названия улиц, нумерацию домов и земельных участков в населенном пункте </w:t>
      </w:r>
      <w:r w:rsidRPr="002F1905">
        <w:rPr>
          <w:rFonts w:ascii="Times New Roman" w:hAnsi="Times New Roman" w:cs="Times New Roman"/>
          <w:sz w:val="26"/>
          <w:szCs w:val="26"/>
          <w:u w:val="single"/>
        </w:rPr>
        <w:t xml:space="preserve">деревня Даниловка </w:t>
      </w:r>
      <w:r w:rsidRPr="002F1905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«Приуральское» Республики Коми  (Приложение № 2).</w:t>
      </w: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 xml:space="preserve">Утвердить названия улиц, нумерацию домов и земельных участков в населенном пункте </w:t>
      </w:r>
      <w:r w:rsidRPr="002F1905">
        <w:rPr>
          <w:rFonts w:ascii="Times New Roman" w:hAnsi="Times New Roman" w:cs="Times New Roman"/>
          <w:sz w:val="26"/>
          <w:szCs w:val="26"/>
          <w:u w:val="single"/>
        </w:rPr>
        <w:t xml:space="preserve">деревня </w:t>
      </w:r>
      <w:proofErr w:type="spellStart"/>
      <w:r w:rsidRPr="002F1905">
        <w:rPr>
          <w:rFonts w:ascii="Times New Roman" w:hAnsi="Times New Roman" w:cs="Times New Roman"/>
          <w:sz w:val="26"/>
          <w:szCs w:val="26"/>
          <w:u w:val="single"/>
        </w:rPr>
        <w:t>Аранец</w:t>
      </w:r>
      <w:proofErr w:type="spellEnd"/>
      <w:r w:rsidRPr="002F19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190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сельского поселения «Приуральское»  Республики Коми  (Приложение № 3).</w:t>
      </w: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>Постановление  о присвоении почтовых адресов направить в Печорское отделение филиала ФГУП «</w:t>
      </w:r>
      <w:proofErr w:type="spellStart"/>
      <w:r w:rsidRPr="002F1905">
        <w:rPr>
          <w:rFonts w:ascii="Times New Roman" w:hAnsi="Times New Roman" w:cs="Times New Roman"/>
          <w:sz w:val="26"/>
          <w:szCs w:val="26"/>
        </w:rPr>
        <w:t>Ростехинвентаризация</w:t>
      </w:r>
      <w:proofErr w:type="spellEnd"/>
      <w:r w:rsidRPr="002F1905">
        <w:rPr>
          <w:rFonts w:ascii="Times New Roman" w:hAnsi="Times New Roman" w:cs="Times New Roman"/>
          <w:sz w:val="26"/>
          <w:szCs w:val="26"/>
        </w:rPr>
        <w:t xml:space="preserve"> - Федеральное БТИ» по РК, Комитет  по управлению муниципальной собственностью, МИФНС РФ №2 по РК.</w:t>
      </w: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>Постановление главы администрации Приуральского сельсовета МО «Город Печора  и подчиненная ему территория» № 3 от 25 июля 2000 года отменить.</w:t>
      </w: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со дня его подписания.</w:t>
      </w:r>
    </w:p>
    <w:p w:rsidR="002F1905" w:rsidRPr="002F1905" w:rsidRDefault="002F1905" w:rsidP="002F190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 xml:space="preserve">       Глава  сельского поселения  </w:t>
      </w:r>
      <w:r w:rsidRPr="002F1905">
        <w:rPr>
          <w:rFonts w:ascii="Times New Roman" w:hAnsi="Times New Roman" w:cs="Times New Roman"/>
          <w:sz w:val="26"/>
          <w:szCs w:val="26"/>
        </w:rPr>
        <w:tab/>
      </w:r>
      <w:r w:rsidRPr="002F1905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F1905">
        <w:rPr>
          <w:rFonts w:ascii="Times New Roman" w:hAnsi="Times New Roman" w:cs="Times New Roman"/>
          <w:sz w:val="26"/>
          <w:szCs w:val="26"/>
        </w:rPr>
        <w:t>В.Г.Головина</w:t>
      </w: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  <w:r w:rsidRPr="002F1905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F1905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000000" w:rsidRPr="002F1905" w:rsidRDefault="002F1905" w:rsidP="002F1905">
      <w:pPr>
        <w:pStyle w:val="aa"/>
        <w:rPr>
          <w:rFonts w:ascii="Times New Roman" w:hAnsi="Times New Roman" w:cs="Times New Roman"/>
          <w:sz w:val="26"/>
          <w:szCs w:val="26"/>
        </w:rPr>
      </w:pPr>
    </w:p>
    <w:sectPr w:rsidR="00000000" w:rsidRPr="002F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A133F"/>
    <w:multiLevelType w:val="hybridMultilevel"/>
    <w:tmpl w:val="3624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1905"/>
    <w:rsid w:val="002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90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190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ody Text"/>
    <w:basedOn w:val="a"/>
    <w:link w:val="a6"/>
    <w:unhideWhenUsed/>
    <w:rsid w:val="002F1905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F19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F19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2F1905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2F190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90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F19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2017-07-18T13:31:00Z</dcterms:created>
  <dcterms:modified xsi:type="dcterms:W3CDTF">2017-07-18T13:33:00Z</dcterms:modified>
</cp:coreProperties>
</file>