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111"/>
        <w:gridCol w:w="1383"/>
        <w:gridCol w:w="4287"/>
      </w:tblGrid>
      <w:tr w:rsidR="00B02ADC" w:rsidRPr="00EA4C19" w:rsidTr="00A25058">
        <w:tc>
          <w:tcPr>
            <w:tcW w:w="4111" w:type="dxa"/>
          </w:tcPr>
          <w:p w:rsidR="00B02ADC" w:rsidRPr="00EA4C19" w:rsidRDefault="00B02ADC" w:rsidP="00A250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B02ADC" w:rsidRPr="00C112E1" w:rsidRDefault="00B02ADC" w:rsidP="00A250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E1">
              <w:rPr>
                <w:rFonts w:ascii="Times New Roman" w:hAnsi="Times New Roman" w:cs="Times New Roman"/>
                <w:b/>
                <w:sz w:val="26"/>
              </w:rPr>
              <w:t xml:space="preserve">  </w:t>
            </w:r>
            <w:r w:rsidRPr="00C112E1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B02ADC" w:rsidRPr="00C112E1" w:rsidRDefault="00B02ADC" w:rsidP="00A250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E1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B02ADC" w:rsidRPr="00EA4C19" w:rsidRDefault="00B02ADC" w:rsidP="00A25058">
            <w:pPr>
              <w:pStyle w:val="a3"/>
              <w:jc w:val="center"/>
              <w:rPr>
                <w:sz w:val="28"/>
                <w:szCs w:val="28"/>
              </w:rPr>
            </w:pPr>
            <w:r w:rsidRPr="00C112E1">
              <w:rPr>
                <w:rFonts w:ascii="Times New Roman" w:hAnsi="Times New Roman" w:cs="Times New Roman"/>
                <w:b/>
                <w:sz w:val="20"/>
                <w:szCs w:val="20"/>
              </w:rPr>
              <w:t>"ПРИУРАЛЬСКОЕ</w:t>
            </w:r>
            <w:r w:rsidRPr="00EA4C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B02ADC" w:rsidRPr="00EA4C19" w:rsidRDefault="00B02ADC" w:rsidP="00A25058">
            <w:pPr>
              <w:pStyle w:val="a3"/>
              <w:jc w:val="center"/>
              <w:rPr>
                <w:sz w:val="28"/>
                <w:szCs w:val="28"/>
              </w:rPr>
            </w:pPr>
            <w:r w:rsidRPr="00EA4C19"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9429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B02ADC" w:rsidRPr="00EA4C19" w:rsidRDefault="00B02ADC" w:rsidP="00A25058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</w:p>
          <w:p w:rsidR="00B02ADC" w:rsidRPr="00C112E1" w:rsidRDefault="00B02ADC" w:rsidP="00A250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E1">
              <w:rPr>
                <w:rFonts w:ascii="Times New Roman" w:hAnsi="Times New Roman" w:cs="Times New Roman"/>
                <w:b/>
                <w:sz w:val="20"/>
                <w:szCs w:val="20"/>
              </w:rPr>
              <w:t>"ПРИУРАЛЬСКÖЙ"</w:t>
            </w:r>
          </w:p>
          <w:p w:rsidR="00B02ADC" w:rsidRPr="00C112E1" w:rsidRDefault="00B02ADC" w:rsidP="00A250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E1">
              <w:rPr>
                <w:rFonts w:ascii="Times New Roman" w:hAnsi="Times New Roman" w:cs="Times New Roman"/>
                <w:b/>
                <w:sz w:val="20"/>
                <w:szCs w:val="20"/>
              </w:rPr>
              <w:t>СИКТ ОВМÖДЧÖМИНСА</w:t>
            </w:r>
          </w:p>
          <w:p w:rsidR="00B02ADC" w:rsidRPr="00EA4C19" w:rsidRDefault="00B02ADC" w:rsidP="00A25058">
            <w:pPr>
              <w:pStyle w:val="a3"/>
              <w:jc w:val="center"/>
              <w:rPr>
                <w:sz w:val="28"/>
                <w:szCs w:val="28"/>
              </w:rPr>
            </w:pPr>
            <w:r w:rsidRPr="00C112E1"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</w:tr>
    </w:tbl>
    <w:p w:rsidR="00B02ADC" w:rsidRPr="00EA4C19" w:rsidRDefault="00B02ADC" w:rsidP="00B02ADC">
      <w:pPr>
        <w:pStyle w:val="a3"/>
        <w:rPr>
          <w:sz w:val="28"/>
          <w:szCs w:val="28"/>
        </w:rPr>
      </w:pPr>
    </w:p>
    <w:p w:rsidR="00B02ADC" w:rsidRPr="00C112E1" w:rsidRDefault="00B02ADC" w:rsidP="00B02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E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02ADC" w:rsidRPr="00C112E1" w:rsidRDefault="00B02ADC" w:rsidP="00B02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E1">
        <w:rPr>
          <w:rFonts w:ascii="Times New Roman" w:hAnsi="Times New Roman" w:cs="Times New Roman"/>
          <w:b/>
          <w:sz w:val="28"/>
          <w:szCs w:val="28"/>
        </w:rPr>
        <w:t>К Ы В К Ö Р Т Ö Д</w:t>
      </w:r>
    </w:p>
    <w:p w:rsidR="00B02ADC" w:rsidRPr="00C112E1" w:rsidRDefault="00B02ADC" w:rsidP="00B02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ADC" w:rsidRPr="00C112E1" w:rsidRDefault="00B02ADC" w:rsidP="00B02ADC">
      <w:pPr>
        <w:pStyle w:val="a3"/>
        <w:jc w:val="center"/>
        <w:rPr>
          <w:rFonts w:ascii="Times New Roman" w:hAnsi="Times New Roman" w:cs="Times New Roman"/>
        </w:rPr>
      </w:pPr>
    </w:p>
    <w:p w:rsidR="00B02ADC" w:rsidRPr="00C112E1" w:rsidRDefault="00B02ADC" w:rsidP="00B02A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2E1">
        <w:rPr>
          <w:rFonts w:ascii="Times New Roman" w:hAnsi="Times New Roman" w:cs="Times New Roman"/>
          <w:b/>
          <w:sz w:val="28"/>
          <w:szCs w:val="28"/>
        </w:rPr>
        <w:t>От "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C112E1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112E1">
        <w:rPr>
          <w:rFonts w:ascii="Times New Roman" w:hAnsi="Times New Roman" w:cs="Times New Roman"/>
          <w:b/>
          <w:sz w:val="28"/>
          <w:szCs w:val="28"/>
        </w:rPr>
        <w:t xml:space="preserve">  2016 года                                                           № 4-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12E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B02ADC" w:rsidRPr="00C112E1" w:rsidRDefault="00B02ADC" w:rsidP="00B02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ADC" w:rsidRPr="00EA4C19" w:rsidRDefault="00B02ADC" w:rsidP="00B02ADC">
      <w:pPr>
        <w:pStyle w:val="a3"/>
        <w:rPr>
          <w:rFonts w:eastAsia="Calibri"/>
          <w:sz w:val="28"/>
          <w:szCs w:val="28"/>
          <w:lang w:eastAsia="en-US"/>
        </w:rPr>
      </w:pPr>
    </w:p>
    <w:p w:rsidR="00B02ADC" w:rsidRPr="00EA4C19" w:rsidRDefault="00B02ADC" w:rsidP="00B02ADC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4C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досрочном прекращении полномочий </w:t>
      </w:r>
    </w:p>
    <w:p w:rsidR="00B02ADC" w:rsidRPr="00EA4C19" w:rsidRDefault="00B02ADC" w:rsidP="00B02ADC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4C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депутата Совета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Pr="00EA4C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Приуральское</w:t>
      </w:r>
      <w:r w:rsidRPr="00EA4C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B02ADC" w:rsidRPr="00EA4C19" w:rsidRDefault="00B02ADC" w:rsidP="00B02A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B02ADC" w:rsidRPr="00EA4C19" w:rsidRDefault="00B02ADC" w:rsidP="00B02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ADC" w:rsidRPr="00EA4C19" w:rsidRDefault="00B02ADC" w:rsidP="00B02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ADC" w:rsidRPr="00EA4C19" w:rsidRDefault="00B02ADC" w:rsidP="00B02ADC">
      <w:pPr>
        <w:pStyle w:val="a3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4C19">
        <w:rPr>
          <w:rFonts w:ascii="Times New Roman" w:hAnsi="Times New Roman" w:cs="Times New Roman"/>
          <w:sz w:val="28"/>
          <w:szCs w:val="28"/>
        </w:rPr>
        <w:t xml:space="preserve">Руководствуясь пунктом 2 части 10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EA4C19">
        <w:rPr>
          <w:rFonts w:ascii="Times New Roman" w:hAnsi="Times New Roman" w:cs="Times New Roman"/>
          <w:color w:val="000000"/>
          <w:sz w:val="28"/>
          <w:szCs w:val="28"/>
        </w:rPr>
        <w:t xml:space="preserve">статьёй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  <w:r w:rsidRPr="00EA4C19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A4C19">
        <w:rPr>
          <w:rFonts w:ascii="Times New Roman" w:hAnsi="Times New Roman" w:cs="Times New Roman"/>
          <w:color w:val="000000"/>
          <w:sz w:val="28"/>
          <w:szCs w:val="28"/>
        </w:rPr>
        <w:t xml:space="preserve"> «П</w:t>
      </w:r>
      <w:r>
        <w:rPr>
          <w:rFonts w:ascii="Times New Roman" w:hAnsi="Times New Roman" w:cs="Times New Roman"/>
          <w:color w:val="000000"/>
          <w:sz w:val="28"/>
          <w:szCs w:val="28"/>
        </w:rPr>
        <w:t>риуральское</w:t>
      </w:r>
      <w:r w:rsidRPr="00EA4C1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EA4C19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Pr="00EA4C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депутата Совета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сельского поселения</w:t>
      </w:r>
      <w:r w:rsidRPr="00EA4C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«П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риуральское</w:t>
      </w:r>
      <w:r w:rsidRPr="00EA4C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Pr="00EA4C19">
        <w:rPr>
          <w:rFonts w:ascii="Times New Roman" w:hAnsi="Times New Roman" w:cs="Times New Roman"/>
          <w:sz w:val="28"/>
          <w:szCs w:val="28"/>
        </w:rPr>
        <w:t xml:space="preserve">., </w:t>
      </w:r>
      <w:r w:rsidRPr="00EA4C19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A4C19">
        <w:rPr>
          <w:rFonts w:ascii="Times New Roman" w:hAnsi="Times New Roman" w:cs="Times New Roman"/>
          <w:color w:val="000000"/>
          <w:sz w:val="28"/>
          <w:szCs w:val="28"/>
        </w:rPr>
        <w:t xml:space="preserve"> «П</w:t>
      </w:r>
      <w:r>
        <w:rPr>
          <w:rFonts w:ascii="Times New Roman" w:hAnsi="Times New Roman" w:cs="Times New Roman"/>
          <w:color w:val="000000"/>
          <w:sz w:val="28"/>
          <w:szCs w:val="28"/>
        </w:rPr>
        <w:t>риуральское</w:t>
      </w:r>
      <w:r w:rsidRPr="00EA4C1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EA4C1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</w:t>
      </w:r>
      <w:proofErr w:type="spellEnd"/>
      <w:r w:rsidRPr="00EA4C1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е </w:t>
      </w:r>
      <w:proofErr w:type="spellStart"/>
      <w:r w:rsidRPr="00EA4C1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ш</w:t>
      </w:r>
      <w:proofErr w:type="spellEnd"/>
      <w:r w:rsidRPr="00EA4C1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и л:</w:t>
      </w:r>
    </w:p>
    <w:p w:rsidR="00B02ADC" w:rsidRPr="00EA4C19" w:rsidRDefault="00B02ADC" w:rsidP="00B02ADC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2ADC" w:rsidRPr="00EA4C19" w:rsidRDefault="00B02ADC" w:rsidP="00B02ADC">
      <w:pPr>
        <w:pStyle w:val="a3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A4C19">
        <w:rPr>
          <w:rFonts w:ascii="Times New Roman" w:eastAsia="Calibri" w:hAnsi="Times New Roman" w:cs="Times New Roman"/>
          <w:color w:val="000000"/>
          <w:spacing w:val="-26"/>
          <w:sz w:val="28"/>
          <w:szCs w:val="28"/>
          <w:lang w:eastAsia="en-US"/>
        </w:rPr>
        <w:tab/>
        <w:t xml:space="preserve">1.  </w:t>
      </w:r>
      <w:r w:rsidRPr="00EA4C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Досрочно прекратить полномочия депутата Совета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сельского поселения "Приуральское"</w:t>
      </w:r>
      <w:r w:rsidRPr="00EA4C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 w:eastAsia="en-US"/>
        </w:rPr>
        <w:t>IV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созыва по много </w:t>
      </w:r>
      <w:r w:rsidRPr="00EA4C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мандатному избирательному округу № </w:t>
      </w:r>
      <w:r w:rsidRPr="0096529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1</w:t>
      </w:r>
      <w:r w:rsidRPr="00EA4C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 - 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Есева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Владимира Александровича</w:t>
      </w:r>
      <w:r w:rsidRPr="00EA4C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.</w:t>
      </w:r>
    </w:p>
    <w:p w:rsidR="00B02ADC" w:rsidRPr="00EA4C19" w:rsidRDefault="00B02ADC" w:rsidP="00B02ADC">
      <w:pPr>
        <w:pStyle w:val="a3"/>
        <w:jc w:val="both"/>
        <w:rPr>
          <w:rFonts w:ascii="Times New Roman" w:eastAsia="Calibri" w:hAnsi="Times New Roman" w:cs="Times New Roman"/>
          <w:color w:val="000000"/>
          <w:spacing w:val="18"/>
          <w:sz w:val="28"/>
          <w:szCs w:val="28"/>
          <w:lang w:eastAsia="en-US"/>
        </w:rPr>
      </w:pPr>
    </w:p>
    <w:p w:rsidR="00B02ADC" w:rsidRPr="00EA4C19" w:rsidRDefault="00B02ADC" w:rsidP="00B02ADC">
      <w:pPr>
        <w:pStyle w:val="a3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EA4C19">
        <w:rPr>
          <w:rFonts w:ascii="Times New Roman" w:eastAsia="Calibri" w:hAnsi="Times New Roman" w:cs="Times New Roman"/>
          <w:color w:val="000000"/>
          <w:spacing w:val="-19"/>
          <w:sz w:val="28"/>
          <w:szCs w:val="28"/>
          <w:lang w:eastAsia="en-US"/>
        </w:rPr>
        <w:tab/>
        <w:t xml:space="preserve">2. </w:t>
      </w:r>
      <w:r w:rsidRPr="00EA4C1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>Настоящее решение вступает в силу со дня его принятия и подлежит официальному опубликованию</w:t>
      </w:r>
      <w:r w:rsidRPr="00EA4C1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.</w:t>
      </w:r>
    </w:p>
    <w:p w:rsidR="00B02ADC" w:rsidRPr="00EA4C19" w:rsidRDefault="00B02ADC" w:rsidP="00B02A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2ADC" w:rsidRDefault="00B02ADC" w:rsidP="00B02AD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ADC" w:rsidRDefault="00B02ADC" w:rsidP="00B02AD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ADC" w:rsidRDefault="00B02ADC" w:rsidP="00B02AD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ADC" w:rsidRPr="00EA4C19" w:rsidRDefault="00B02ADC" w:rsidP="00B02AD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ADC" w:rsidRPr="00EA4C19" w:rsidRDefault="00B02ADC" w:rsidP="00B02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C1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02ADC" w:rsidRPr="00EA4C19" w:rsidRDefault="00B02ADC" w:rsidP="00B02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C1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4C19">
        <w:rPr>
          <w:rFonts w:ascii="Times New Roman" w:hAnsi="Times New Roman" w:cs="Times New Roman"/>
          <w:sz w:val="28"/>
          <w:szCs w:val="28"/>
        </w:rPr>
        <w:tab/>
      </w:r>
      <w:r w:rsidRPr="00EA4C19">
        <w:rPr>
          <w:rFonts w:ascii="Times New Roman" w:hAnsi="Times New Roman" w:cs="Times New Roman"/>
          <w:sz w:val="28"/>
          <w:szCs w:val="28"/>
        </w:rPr>
        <w:tab/>
      </w:r>
      <w:r w:rsidRPr="00EA4C1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A4C19">
        <w:rPr>
          <w:rFonts w:ascii="Times New Roman" w:hAnsi="Times New Roman" w:cs="Times New Roman"/>
          <w:sz w:val="28"/>
          <w:szCs w:val="28"/>
        </w:rPr>
        <w:tab/>
        <w:t xml:space="preserve">                   В.</w:t>
      </w:r>
      <w:r>
        <w:rPr>
          <w:rFonts w:ascii="Times New Roman" w:hAnsi="Times New Roman" w:cs="Times New Roman"/>
          <w:sz w:val="28"/>
          <w:szCs w:val="28"/>
        </w:rPr>
        <w:t>Г.Головина</w:t>
      </w:r>
    </w:p>
    <w:p w:rsidR="00B02ADC" w:rsidRPr="00EA4C19" w:rsidRDefault="00B02ADC" w:rsidP="00B02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ADC" w:rsidRPr="00EA4C19" w:rsidRDefault="00B02ADC" w:rsidP="00B02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ADC" w:rsidRPr="00267EE4" w:rsidRDefault="00B02ADC" w:rsidP="00B02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ADC" w:rsidRPr="00267EE4" w:rsidRDefault="00B02ADC" w:rsidP="00B0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ADC" w:rsidRDefault="00B02ADC" w:rsidP="00B02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ADC" w:rsidRDefault="00B02ADC" w:rsidP="00B0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ADC" w:rsidRDefault="00B02ADC" w:rsidP="00B0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ADC" w:rsidRDefault="00B02ADC" w:rsidP="00B0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ADC" w:rsidRDefault="00B02ADC" w:rsidP="00B0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ADC" w:rsidRDefault="00B02ADC" w:rsidP="00B0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ADC" w:rsidRPr="00267EE4" w:rsidRDefault="00B02ADC" w:rsidP="00B02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02ADC" w:rsidRDefault="00B02ADC" w:rsidP="00B02ADC">
      <w:pPr>
        <w:jc w:val="right"/>
      </w:pPr>
      <w:r>
        <w:t xml:space="preserve"> </w:t>
      </w:r>
    </w:p>
    <w:p w:rsidR="00B02ADC" w:rsidRDefault="00B02ADC" w:rsidP="00B02ADC">
      <w:pPr>
        <w:jc w:val="right"/>
      </w:pPr>
    </w:p>
    <w:p w:rsidR="00B02ADC" w:rsidRDefault="00B02ADC" w:rsidP="00B02ADC">
      <w:pPr>
        <w:jc w:val="right"/>
      </w:pPr>
    </w:p>
    <w:p w:rsidR="00B02ADC" w:rsidRDefault="00B02ADC" w:rsidP="00B02ADC">
      <w:pPr>
        <w:jc w:val="right"/>
      </w:pPr>
    </w:p>
    <w:p w:rsidR="00B02ADC" w:rsidRPr="00FB6506" w:rsidRDefault="00B02ADC" w:rsidP="00B02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02ADC"/>
    <w:sectPr w:rsidR="00000000" w:rsidSect="00B94142">
      <w:pgSz w:w="11906" w:h="16838"/>
      <w:pgMar w:top="851" w:right="566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E7C"/>
    <w:multiLevelType w:val="hybridMultilevel"/>
    <w:tmpl w:val="5780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ADC"/>
    <w:rsid w:val="00B0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A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2016-12-29T16:13:00Z</dcterms:created>
  <dcterms:modified xsi:type="dcterms:W3CDTF">2016-12-29T16:14:00Z</dcterms:modified>
</cp:coreProperties>
</file>