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318" w:type="dxa"/>
        <w:tblLayout w:type="fixed"/>
        <w:tblLook w:val="04A0"/>
      </w:tblPr>
      <w:tblGrid>
        <w:gridCol w:w="4681"/>
        <w:gridCol w:w="1667"/>
        <w:gridCol w:w="4857"/>
      </w:tblGrid>
      <w:tr w:rsidR="00747A1F" w:rsidTr="005B2AB4">
        <w:tc>
          <w:tcPr>
            <w:tcW w:w="4679" w:type="dxa"/>
          </w:tcPr>
          <w:p w:rsidR="00747A1F" w:rsidRDefault="00747A1F" w:rsidP="005B2AB4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747A1F" w:rsidRDefault="00747A1F" w:rsidP="005B2AB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6"/>
              </w:rPr>
              <w:t xml:space="preserve">  </w:t>
            </w:r>
            <w:r>
              <w:rPr>
                <w:b/>
                <w:sz w:val="20"/>
                <w:szCs w:val="20"/>
              </w:rPr>
              <w:t>СОВЕТ</w:t>
            </w:r>
          </w:p>
          <w:p w:rsidR="00747A1F" w:rsidRDefault="00747A1F" w:rsidP="005B2AB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747A1F" w:rsidRDefault="00747A1F" w:rsidP="005B2AB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"ПРИУРАЛЬСКОЕ"</w:t>
            </w:r>
          </w:p>
        </w:tc>
        <w:tc>
          <w:tcPr>
            <w:tcW w:w="1666" w:type="dxa"/>
            <w:hideMark/>
          </w:tcPr>
          <w:p w:rsidR="00747A1F" w:rsidRDefault="00747A1F" w:rsidP="005B2AB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A35306">
              <w:rPr>
                <w:b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4" o:title=""/>
                </v:shape>
                <o:OLEObject Type="Embed" ProgID="Word.Picture.8" ShapeID="_x0000_i1025" DrawAspect="Content" ObjectID="_1546095819" r:id="rId5"/>
              </w:object>
            </w:r>
          </w:p>
        </w:tc>
        <w:tc>
          <w:tcPr>
            <w:tcW w:w="4854" w:type="dxa"/>
          </w:tcPr>
          <w:p w:rsidR="00747A1F" w:rsidRDefault="00747A1F" w:rsidP="005B2AB4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747A1F" w:rsidRDefault="00747A1F" w:rsidP="005B2AB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"ПРИУРАЛЬСКÖЙ"</w:t>
            </w:r>
          </w:p>
          <w:p w:rsidR="00747A1F" w:rsidRDefault="00747A1F" w:rsidP="005B2AB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СИКТ ОВМÖДЧÖМИНСА</w:t>
            </w:r>
          </w:p>
          <w:p w:rsidR="00747A1F" w:rsidRDefault="00747A1F" w:rsidP="005B2AB4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СÖВЕТ</w:t>
            </w:r>
          </w:p>
        </w:tc>
      </w:tr>
    </w:tbl>
    <w:p w:rsidR="00747A1F" w:rsidRDefault="00747A1F" w:rsidP="00747A1F">
      <w:pPr>
        <w:jc w:val="right"/>
      </w:pPr>
    </w:p>
    <w:p w:rsidR="00747A1F" w:rsidRDefault="00747A1F" w:rsidP="00747A1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47A1F" w:rsidRDefault="00747A1F" w:rsidP="00747A1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Ы В К Ö Р Т Ö Д</w:t>
      </w:r>
    </w:p>
    <w:p w:rsidR="00747A1F" w:rsidRDefault="00747A1F" w:rsidP="00747A1F"/>
    <w:p w:rsidR="00747A1F" w:rsidRDefault="00747A1F" w:rsidP="00747A1F">
      <w:pPr>
        <w:jc w:val="both"/>
      </w:pPr>
    </w:p>
    <w:p w:rsidR="00747A1F" w:rsidRDefault="00747A1F" w:rsidP="00747A1F">
      <w:pPr>
        <w:jc w:val="both"/>
        <w:rPr>
          <w:sz w:val="24"/>
        </w:rPr>
      </w:pPr>
    </w:p>
    <w:p w:rsidR="00747A1F" w:rsidRPr="00747A1F" w:rsidRDefault="00747A1F" w:rsidP="00747A1F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 " 03 " октября  2016 года                                                           № 4-1/</w:t>
      </w:r>
      <w:r>
        <w:rPr>
          <w:b/>
          <w:sz w:val="28"/>
          <w:szCs w:val="28"/>
          <w:lang w:val="en-US"/>
        </w:rPr>
        <w:t>2</w:t>
      </w:r>
    </w:p>
    <w:p w:rsidR="00747A1F" w:rsidRDefault="00747A1F" w:rsidP="00747A1F">
      <w:pPr>
        <w:pStyle w:val="a3"/>
        <w:jc w:val="center"/>
        <w:rPr>
          <w:b/>
          <w:sz w:val="28"/>
          <w:szCs w:val="28"/>
        </w:rPr>
      </w:pPr>
    </w:p>
    <w:p w:rsidR="00747A1F" w:rsidRDefault="00747A1F" w:rsidP="00747A1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</w:t>
      </w:r>
      <w:r w:rsidR="00E803A6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 xml:space="preserve"> </w:t>
      </w:r>
    </w:p>
    <w:p w:rsidR="00747A1F" w:rsidRDefault="00E803A6" w:rsidP="00747A1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7A1F">
        <w:rPr>
          <w:b/>
          <w:sz w:val="28"/>
          <w:szCs w:val="28"/>
        </w:rPr>
        <w:t xml:space="preserve"> сельского поселения "Приуральское" </w:t>
      </w:r>
      <w:r>
        <w:rPr>
          <w:b/>
          <w:sz w:val="28"/>
          <w:szCs w:val="28"/>
        </w:rPr>
        <w:t xml:space="preserve"> </w:t>
      </w:r>
    </w:p>
    <w:p w:rsidR="00747A1F" w:rsidRDefault="00747A1F" w:rsidP="00747A1F">
      <w:pPr>
        <w:pStyle w:val="a3"/>
        <w:jc w:val="center"/>
        <w:rPr>
          <w:b/>
          <w:sz w:val="28"/>
          <w:szCs w:val="28"/>
        </w:rPr>
      </w:pPr>
    </w:p>
    <w:p w:rsidR="00747A1F" w:rsidRDefault="00E803A6" w:rsidP="00747A1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34 Устава муниципального образования сельского поселения "Приуральское", на основании Протокола счетной комиссии № 3 от 03.10.2016г. </w:t>
      </w:r>
      <w:r w:rsidR="00747A1F">
        <w:rPr>
          <w:sz w:val="28"/>
          <w:szCs w:val="28"/>
        </w:rPr>
        <w:t xml:space="preserve">Совет сельского поселения "Приуральское" </w:t>
      </w:r>
      <w:r w:rsidR="00747A1F">
        <w:rPr>
          <w:b/>
          <w:sz w:val="28"/>
          <w:szCs w:val="28"/>
        </w:rPr>
        <w:t>решил:</w:t>
      </w:r>
    </w:p>
    <w:p w:rsidR="00747A1F" w:rsidRDefault="00747A1F" w:rsidP="00747A1F">
      <w:pPr>
        <w:pStyle w:val="a3"/>
        <w:rPr>
          <w:sz w:val="28"/>
          <w:szCs w:val="28"/>
        </w:rPr>
      </w:pPr>
    </w:p>
    <w:p w:rsidR="00747A1F" w:rsidRDefault="00747A1F" w:rsidP="00747A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Избрать  </w:t>
      </w:r>
      <w:r w:rsidR="00E803A6">
        <w:rPr>
          <w:sz w:val="28"/>
          <w:szCs w:val="28"/>
        </w:rPr>
        <w:t xml:space="preserve">главой сельского поселения "Приуральское" </w:t>
      </w:r>
      <w:r>
        <w:rPr>
          <w:sz w:val="28"/>
          <w:szCs w:val="28"/>
        </w:rPr>
        <w:t xml:space="preserve"> </w:t>
      </w:r>
      <w:r w:rsidR="00E803A6">
        <w:rPr>
          <w:sz w:val="28"/>
          <w:szCs w:val="28"/>
        </w:rPr>
        <w:t xml:space="preserve">Головину Веру Геннадьевну - </w:t>
      </w:r>
      <w:r>
        <w:rPr>
          <w:sz w:val="28"/>
          <w:szCs w:val="28"/>
        </w:rPr>
        <w:t>депута</w:t>
      </w:r>
      <w:r w:rsidR="00E803A6">
        <w:rPr>
          <w:sz w:val="28"/>
          <w:szCs w:val="28"/>
        </w:rPr>
        <w:t>та от избирательного округа № 1.</w:t>
      </w:r>
    </w:p>
    <w:p w:rsidR="00747A1F" w:rsidRDefault="00747A1F" w:rsidP="00747A1F">
      <w:pPr>
        <w:pStyle w:val="a3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747A1F" w:rsidRDefault="00747A1F" w:rsidP="00747A1F">
      <w:pPr>
        <w:pStyle w:val="a3"/>
        <w:rPr>
          <w:sz w:val="28"/>
          <w:szCs w:val="28"/>
        </w:rPr>
      </w:pPr>
    </w:p>
    <w:p w:rsidR="00747A1F" w:rsidRDefault="00747A1F" w:rsidP="00747A1F">
      <w:pPr>
        <w:pStyle w:val="a3"/>
        <w:rPr>
          <w:sz w:val="28"/>
          <w:szCs w:val="28"/>
        </w:rPr>
      </w:pPr>
    </w:p>
    <w:p w:rsidR="00747A1F" w:rsidRDefault="00747A1F" w:rsidP="00747A1F">
      <w:pPr>
        <w:pStyle w:val="a3"/>
        <w:rPr>
          <w:sz w:val="28"/>
          <w:szCs w:val="28"/>
        </w:rPr>
      </w:pPr>
    </w:p>
    <w:p w:rsidR="00747A1F" w:rsidRDefault="00747A1F" w:rsidP="00747A1F">
      <w:pPr>
        <w:pStyle w:val="a3"/>
        <w:rPr>
          <w:sz w:val="28"/>
          <w:szCs w:val="28"/>
        </w:rPr>
      </w:pPr>
    </w:p>
    <w:p w:rsidR="00747A1F" w:rsidRDefault="00747A1F" w:rsidP="00747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  _______________   Пыстина Е.Н.</w:t>
      </w:r>
    </w:p>
    <w:p w:rsidR="00747A1F" w:rsidRDefault="00747A1F" w:rsidP="00747A1F"/>
    <w:p w:rsidR="006A1AE6" w:rsidRDefault="006A1AE6"/>
    <w:sectPr w:rsidR="006A1AE6" w:rsidSect="00A3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7A1F"/>
    <w:rsid w:val="006A1AE6"/>
    <w:rsid w:val="00747A1F"/>
    <w:rsid w:val="00E8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2017-01-16T15:49:00Z</dcterms:created>
  <dcterms:modified xsi:type="dcterms:W3CDTF">2017-01-16T16:17:00Z</dcterms:modified>
</cp:coreProperties>
</file>